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452E" w:rsidRDefault="00237BC8">
      <w:pPr>
        <w:rPr>
          <w:rFonts w:ascii="Times New Roman" w:hAnsi="Times New Roman" w:cs="Times New Roman"/>
          <w:b/>
          <w:sz w:val="24"/>
          <w:szCs w:val="24"/>
        </w:rPr>
      </w:pPr>
      <w:bookmarkStart w:id="0" w:name="_GoBack"/>
      <w:bookmarkEnd w:id="0"/>
      <w:r>
        <w:rPr>
          <w:rFonts w:ascii="Times New Roman" w:hAnsi="Times New Roman" w:cs="Times New Roman"/>
          <w:b/>
          <w:noProof/>
          <w:sz w:val="24"/>
          <w:szCs w:val="24"/>
        </w:rPr>
        <w:drawing>
          <wp:anchor distT="0" distB="0" distL="114300" distR="114300" simplePos="0" relativeHeight="251663360" behindDoc="1" locked="0" layoutInCell="1" allowOverlap="1">
            <wp:simplePos x="0" y="0"/>
            <wp:positionH relativeFrom="column">
              <wp:posOffset>-2161223</wp:posOffset>
            </wp:positionH>
            <wp:positionV relativeFrom="paragraph">
              <wp:posOffset>373062</wp:posOffset>
            </wp:positionV>
            <wp:extent cx="10431355" cy="7823517"/>
            <wp:effectExtent l="370523" t="353377" r="397827" b="359728"/>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424.jpg"/>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10431355" cy="7823517"/>
                    </a:xfrm>
                    <a:prstGeom prst="rect">
                      <a:avLst/>
                    </a:prstGeom>
                    <a:effectLst>
                      <a:glow rad="469900">
                        <a:schemeClr val="accent1">
                          <a:alpha val="10000"/>
                        </a:schemeClr>
                      </a:glow>
                    </a:effectLst>
                  </pic:spPr>
                </pic:pic>
              </a:graphicData>
            </a:graphic>
            <wp14:sizeRelH relativeFrom="page">
              <wp14:pctWidth>0</wp14:pctWidth>
            </wp14:sizeRelH>
            <wp14:sizeRelV relativeFrom="page">
              <wp14:pctHeight>0</wp14:pctHeight>
            </wp14:sizeRelV>
          </wp:anchor>
        </w:drawing>
      </w:r>
    </w:p>
    <w:p w:rsidR="00B0141D" w:rsidRDefault="00B0141D" w:rsidP="00B0141D">
      <w:pPr>
        <w:jc w:val="right"/>
        <w:rPr>
          <w:rFonts w:ascii="Times New Roman" w:hAnsi="Times New Roman" w:cs="Times New Roman"/>
          <w:b/>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237BC8" w:rsidRDefault="00237BC8" w:rsidP="00B0141D">
      <w:pPr>
        <w:jc w:val="right"/>
        <w:rPr>
          <w:rFonts w:ascii="Times New Roman" w:hAnsi="Times New Roman" w:cs="Times New Roman"/>
          <w:b/>
          <w:color w:val="FFFFFF" w:themeColor="background1"/>
          <w:sz w:val="40"/>
          <w:szCs w:val="40"/>
        </w:rPr>
      </w:pPr>
    </w:p>
    <w:p w:rsidR="00B0141D" w:rsidRPr="00237BC8" w:rsidRDefault="00237BC8" w:rsidP="00B0141D">
      <w:pPr>
        <w:jc w:val="right"/>
        <w:rPr>
          <w:rFonts w:ascii="Times New Roman" w:hAnsi="Times New Roman" w:cs="Times New Roman"/>
          <w:b/>
          <w:color w:val="FFFFFF" w:themeColor="background1"/>
          <w:sz w:val="40"/>
          <w:szCs w:val="40"/>
        </w:rPr>
      </w:pPr>
      <w:r>
        <w:rPr>
          <w:rFonts w:ascii="Times New Roman" w:hAnsi="Times New Roman" w:cs="Times New Roman"/>
          <w:b/>
          <w:color w:val="FFFFFF" w:themeColor="background1"/>
          <w:sz w:val="40"/>
          <w:szCs w:val="40"/>
        </w:rPr>
        <w:t>A</w:t>
      </w:r>
      <w:r w:rsidR="00B0141D" w:rsidRPr="00237BC8">
        <w:rPr>
          <w:rFonts w:ascii="Times New Roman" w:hAnsi="Times New Roman" w:cs="Times New Roman"/>
          <w:b/>
          <w:color w:val="FFFFFF" w:themeColor="background1"/>
          <w:sz w:val="40"/>
          <w:szCs w:val="40"/>
        </w:rPr>
        <w:t>RCHAEOLOGICAL INVESTIGATION REPORT</w:t>
      </w:r>
    </w:p>
    <w:p w:rsidR="00B0141D" w:rsidRPr="00237BC8" w:rsidRDefault="00237BC8" w:rsidP="00237BC8">
      <w:pPr>
        <w:jc w:val="right"/>
        <w:rPr>
          <w:rFonts w:ascii="Times New Roman" w:hAnsi="Times New Roman" w:cs="Times New Roman"/>
          <w:b/>
          <w:color w:val="FFFFFF" w:themeColor="background1"/>
          <w:sz w:val="40"/>
          <w:szCs w:val="40"/>
        </w:rPr>
      </w:pPr>
      <w:r>
        <w:rPr>
          <w:rFonts w:ascii="Times New Roman" w:hAnsi="Times New Roman" w:cs="Times New Roman"/>
          <w:b/>
          <w:color w:val="FFFFFF" w:themeColor="background1"/>
          <w:sz w:val="40"/>
          <w:szCs w:val="40"/>
        </w:rPr>
        <w:t>SHIPMAN MANSION PRIVY</w:t>
      </w:r>
    </w:p>
    <w:p w:rsidR="00B0141D" w:rsidRPr="00237BC8" w:rsidRDefault="00B0141D" w:rsidP="00B0141D">
      <w:pPr>
        <w:jc w:val="right"/>
        <w:rPr>
          <w:rFonts w:ascii="Times New Roman" w:hAnsi="Times New Roman" w:cs="Times New Roman"/>
          <w:b/>
          <w:color w:val="FFFFFF" w:themeColor="background1"/>
          <w:sz w:val="28"/>
          <w:szCs w:val="28"/>
        </w:rPr>
      </w:pPr>
      <w:r w:rsidRPr="00237BC8">
        <w:rPr>
          <w:rFonts w:ascii="Times New Roman" w:hAnsi="Times New Roman" w:cs="Times New Roman"/>
          <w:b/>
          <w:color w:val="FFFFFF" w:themeColor="background1"/>
          <w:sz w:val="28"/>
          <w:szCs w:val="28"/>
        </w:rPr>
        <w:t>SHIPMAN MANSION/RED DRAGON CANOE CLUB</w:t>
      </w:r>
    </w:p>
    <w:p w:rsidR="00B0141D" w:rsidRPr="00237BC8" w:rsidRDefault="00B0141D" w:rsidP="00B0141D">
      <w:pPr>
        <w:jc w:val="right"/>
        <w:rPr>
          <w:rFonts w:ascii="Times New Roman" w:hAnsi="Times New Roman" w:cs="Times New Roman"/>
          <w:b/>
          <w:color w:val="FFFFFF" w:themeColor="background1"/>
          <w:sz w:val="28"/>
          <w:szCs w:val="28"/>
        </w:rPr>
      </w:pPr>
      <w:r w:rsidRPr="00237BC8">
        <w:rPr>
          <w:rFonts w:ascii="Times New Roman" w:hAnsi="Times New Roman" w:cs="Times New Roman"/>
          <w:b/>
          <w:color w:val="FFFFFF" w:themeColor="background1"/>
          <w:sz w:val="28"/>
          <w:szCs w:val="28"/>
        </w:rPr>
        <w:t>221 Edgewater Avenue</w:t>
      </w:r>
    </w:p>
    <w:p w:rsidR="00B0141D" w:rsidRPr="00237BC8" w:rsidRDefault="00B0141D" w:rsidP="00237BC8">
      <w:pPr>
        <w:jc w:val="right"/>
        <w:rPr>
          <w:rFonts w:ascii="Times New Roman" w:hAnsi="Times New Roman" w:cs="Times New Roman"/>
          <w:b/>
          <w:color w:val="FFFFFF" w:themeColor="background1"/>
          <w:sz w:val="28"/>
          <w:szCs w:val="28"/>
        </w:rPr>
      </w:pPr>
      <w:r w:rsidRPr="00237BC8">
        <w:rPr>
          <w:rFonts w:ascii="Times New Roman" w:hAnsi="Times New Roman" w:cs="Times New Roman"/>
          <w:b/>
          <w:color w:val="FFFFFF" w:themeColor="background1"/>
          <w:sz w:val="28"/>
          <w:szCs w:val="28"/>
        </w:rPr>
        <w:t xml:space="preserve"> Edgew</w:t>
      </w:r>
      <w:r w:rsidR="00237BC8">
        <w:rPr>
          <w:rFonts w:ascii="Times New Roman" w:hAnsi="Times New Roman" w:cs="Times New Roman"/>
          <w:b/>
          <w:color w:val="FFFFFF" w:themeColor="background1"/>
          <w:sz w:val="28"/>
          <w:szCs w:val="28"/>
        </w:rPr>
        <w:t>ater Park, New Jersey</w:t>
      </w:r>
    </w:p>
    <w:p w:rsidR="00B0141D" w:rsidRPr="00237BC8" w:rsidRDefault="00B0141D" w:rsidP="00B0141D">
      <w:pPr>
        <w:jc w:val="right"/>
        <w:rPr>
          <w:rFonts w:ascii="Times New Roman" w:hAnsi="Times New Roman" w:cs="Times New Roman"/>
          <w:b/>
          <w:color w:val="FFFFFF" w:themeColor="background1"/>
          <w:sz w:val="28"/>
          <w:szCs w:val="28"/>
        </w:rPr>
      </w:pPr>
    </w:p>
    <w:p w:rsidR="00B0141D" w:rsidRPr="00237BC8" w:rsidRDefault="00B0141D" w:rsidP="00B0141D">
      <w:pPr>
        <w:jc w:val="right"/>
        <w:rPr>
          <w:rFonts w:ascii="Times New Roman" w:hAnsi="Times New Roman" w:cs="Times New Roman"/>
          <w:b/>
          <w:color w:val="FFFFFF" w:themeColor="background1"/>
          <w:sz w:val="28"/>
          <w:szCs w:val="28"/>
        </w:rPr>
      </w:pPr>
      <w:r w:rsidRPr="009639F6">
        <w:rPr>
          <w:rFonts w:ascii="Times New Roman" w:hAnsi="Times New Roman" w:cs="Times New Roman"/>
          <w:b/>
          <w:i/>
          <w:color w:val="FFFFFF" w:themeColor="background1"/>
          <w:sz w:val="28"/>
          <w:szCs w:val="28"/>
        </w:rPr>
        <w:t>By</w:t>
      </w:r>
      <w:r w:rsidRPr="00237BC8">
        <w:rPr>
          <w:rFonts w:ascii="Times New Roman" w:hAnsi="Times New Roman" w:cs="Times New Roman"/>
          <w:b/>
          <w:color w:val="FFFFFF" w:themeColor="background1"/>
          <w:sz w:val="28"/>
          <w:szCs w:val="28"/>
        </w:rPr>
        <w:t xml:space="preserve">:  John W. Lawrence, MA, </w:t>
      </w:r>
      <w:proofErr w:type="gramStart"/>
      <w:r w:rsidRPr="00237BC8">
        <w:rPr>
          <w:rFonts w:ascii="Times New Roman" w:hAnsi="Times New Roman" w:cs="Times New Roman"/>
          <w:b/>
          <w:color w:val="FFFFFF" w:themeColor="background1"/>
          <w:sz w:val="28"/>
          <w:szCs w:val="28"/>
        </w:rPr>
        <w:t>RPA</w:t>
      </w:r>
      <w:proofErr w:type="gramEnd"/>
    </w:p>
    <w:p w:rsidR="00B0141D" w:rsidRPr="00237BC8" w:rsidRDefault="00B0141D" w:rsidP="00237BC8">
      <w:pPr>
        <w:rPr>
          <w:rFonts w:ascii="Times New Roman" w:hAnsi="Times New Roman" w:cs="Times New Roman"/>
          <w:b/>
          <w:color w:val="FFFFFF" w:themeColor="background1"/>
          <w:sz w:val="28"/>
          <w:szCs w:val="28"/>
        </w:rPr>
      </w:pPr>
    </w:p>
    <w:p w:rsidR="00237BC8" w:rsidRPr="00237BC8" w:rsidRDefault="00B0141D" w:rsidP="00237BC8">
      <w:pPr>
        <w:jc w:val="right"/>
        <w:rPr>
          <w:rFonts w:ascii="Times New Roman" w:hAnsi="Times New Roman" w:cs="Times New Roman"/>
          <w:b/>
          <w:color w:val="FFFFFF" w:themeColor="background1"/>
          <w:sz w:val="28"/>
          <w:szCs w:val="28"/>
        </w:rPr>
      </w:pPr>
      <w:r w:rsidRPr="009639F6">
        <w:rPr>
          <w:rFonts w:ascii="Times New Roman" w:hAnsi="Times New Roman" w:cs="Times New Roman"/>
          <w:b/>
          <w:i/>
          <w:color w:val="FFFFFF" w:themeColor="background1"/>
          <w:sz w:val="28"/>
          <w:szCs w:val="28"/>
        </w:rPr>
        <w:t>For</w:t>
      </w:r>
      <w:r w:rsidRPr="00237BC8">
        <w:rPr>
          <w:rFonts w:ascii="Times New Roman" w:hAnsi="Times New Roman" w:cs="Times New Roman"/>
          <w:b/>
          <w:color w:val="FFFFFF" w:themeColor="background1"/>
          <w:sz w:val="28"/>
          <w:szCs w:val="28"/>
        </w:rPr>
        <w:t>:  Shipman Mansion Foundat</w:t>
      </w:r>
      <w:r w:rsidR="00237BC8">
        <w:rPr>
          <w:rFonts w:ascii="Times New Roman" w:hAnsi="Times New Roman" w:cs="Times New Roman"/>
          <w:b/>
          <w:color w:val="FFFFFF" w:themeColor="background1"/>
          <w:sz w:val="28"/>
          <w:szCs w:val="28"/>
        </w:rPr>
        <w:t>ion, Inc.</w:t>
      </w:r>
    </w:p>
    <w:p w:rsidR="009639F6" w:rsidRPr="00237BC8" w:rsidRDefault="009639F6" w:rsidP="00B0141D">
      <w:pPr>
        <w:jc w:val="right"/>
        <w:rPr>
          <w:rFonts w:ascii="Times New Roman" w:hAnsi="Times New Roman" w:cs="Times New Roman"/>
          <w:b/>
          <w:color w:val="FFFFFF" w:themeColor="background1"/>
          <w:sz w:val="28"/>
          <w:szCs w:val="28"/>
        </w:rPr>
      </w:pPr>
    </w:p>
    <w:p w:rsidR="00B0141D" w:rsidRDefault="00317E24" w:rsidP="00B0141D">
      <w:pPr>
        <w:jc w:val="right"/>
        <w:rPr>
          <w:rFonts w:ascii="Times New Roman" w:hAnsi="Times New Roman" w:cs="Times New Roman"/>
          <w:b/>
          <w:sz w:val="24"/>
          <w:szCs w:val="24"/>
        </w:rPr>
      </w:pPr>
      <w:r>
        <w:rPr>
          <w:rFonts w:ascii="Times New Roman" w:hAnsi="Times New Roman" w:cs="Times New Roman"/>
          <w:b/>
          <w:color w:val="FFFFFF" w:themeColor="background1"/>
          <w:sz w:val="28"/>
          <w:szCs w:val="28"/>
        </w:rPr>
        <w:t>October 23</w:t>
      </w:r>
      <w:r w:rsidR="00B0141D" w:rsidRPr="00237BC8">
        <w:rPr>
          <w:rFonts w:ascii="Times New Roman" w:hAnsi="Times New Roman" w:cs="Times New Roman"/>
          <w:b/>
          <w:color w:val="FFFFFF" w:themeColor="background1"/>
          <w:sz w:val="28"/>
          <w:szCs w:val="28"/>
        </w:rPr>
        <w:t>, 2018</w:t>
      </w:r>
      <w:r w:rsidR="00B0141D">
        <w:rPr>
          <w:rFonts w:ascii="Times New Roman" w:hAnsi="Times New Roman" w:cs="Times New Roman"/>
          <w:b/>
          <w:sz w:val="24"/>
          <w:szCs w:val="24"/>
        </w:rPr>
        <w:br w:type="page"/>
      </w:r>
    </w:p>
    <w:p w:rsidR="00D3452E" w:rsidRPr="00D3452E" w:rsidRDefault="00D3452E" w:rsidP="00D3452E">
      <w:pPr>
        <w:pStyle w:val="Heading5"/>
        <w:spacing w:before="0"/>
        <w:contextualSpacing/>
        <w:rPr>
          <w:rFonts w:ascii="Times New Roman" w:hAnsi="Times New Roman" w:cs="Times New Roman"/>
          <w:b/>
          <w:color w:val="auto"/>
          <w:sz w:val="24"/>
          <w:szCs w:val="24"/>
        </w:rPr>
      </w:pPr>
      <w:r w:rsidRPr="00D3452E">
        <w:rPr>
          <w:rFonts w:ascii="Times New Roman" w:hAnsi="Times New Roman" w:cs="Times New Roman"/>
          <w:b/>
          <w:color w:val="auto"/>
          <w:sz w:val="24"/>
          <w:szCs w:val="24"/>
        </w:rPr>
        <w:lastRenderedPageBreak/>
        <w:t>TABLE OF CONTENTS</w:t>
      </w:r>
    </w:p>
    <w:p w:rsidR="00D3452E" w:rsidRPr="00D3452E" w:rsidRDefault="00D3452E" w:rsidP="00D3452E">
      <w:pPr>
        <w:spacing w:line="240" w:lineRule="auto"/>
        <w:contextualSpacing/>
        <w:rPr>
          <w:rFonts w:ascii="Times New Roman" w:hAnsi="Times New Roman" w:cs="Times New Roman"/>
          <w:b/>
          <w:sz w:val="24"/>
          <w:szCs w:val="24"/>
        </w:rPr>
      </w:pPr>
    </w:p>
    <w:p w:rsidR="00D3452E" w:rsidRPr="00D3452E" w:rsidRDefault="00D3452E" w:rsidP="00D3452E">
      <w:pPr>
        <w:tabs>
          <w:tab w:val="left" w:pos="450"/>
          <w:tab w:val="left" w:pos="1440"/>
          <w:tab w:val="right" w:leader="dot" w:pos="9360"/>
        </w:tabs>
        <w:spacing w:line="240" w:lineRule="auto"/>
        <w:contextualSpacing/>
        <w:jc w:val="both"/>
        <w:rPr>
          <w:rFonts w:ascii="Times New Roman" w:hAnsi="Times New Roman" w:cs="Times New Roman"/>
          <w:sz w:val="24"/>
          <w:szCs w:val="24"/>
        </w:rPr>
      </w:pPr>
      <w:r w:rsidRPr="00D3452E">
        <w:rPr>
          <w:rFonts w:ascii="Times New Roman" w:hAnsi="Times New Roman" w:cs="Times New Roman"/>
          <w:b/>
          <w:sz w:val="24"/>
          <w:szCs w:val="24"/>
        </w:rPr>
        <w:t>INTRODUCTION</w:t>
      </w:r>
      <w:r w:rsidRPr="00D3452E">
        <w:rPr>
          <w:rFonts w:ascii="Times New Roman" w:hAnsi="Times New Roman" w:cs="Times New Roman"/>
          <w:sz w:val="24"/>
          <w:szCs w:val="24"/>
        </w:rPr>
        <w:tab/>
        <w:t>1</w:t>
      </w:r>
    </w:p>
    <w:p w:rsidR="00D3452E" w:rsidRPr="00D3452E" w:rsidRDefault="00D3452E" w:rsidP="00D3452E">
      <w:pPr>
        <w:tabs>
          <w:tab w:val="left" w:pos="720"/>
          <w:tab w:val="left" w:pos="1440"/>
          <w:tab w:val="right" w:leader="dot" w:pos="9360"/>
        </w:tabs>
        <w:spacing w:after="0" w:line="240" w:lineRule="auto"/>
        <w:contextualSpacing/>
        <w:jc w:val="both"/>
        <w:rPr>
          <w:rFonts w:ascii="Times New Roman" w:hAnsi="Times New Roman" w:cs="Times New Roman"/>
          <w:sz w:val="24"/>
          <w:szCs w:val="24"/>
          <w:highlight w:val="yellow"/>
        </w:rPr>
      </w:pPr>
    </w:p>
    <w:p w:rsidR="00D3452E" w:rsidRPr="00D3452E" w:rsidRDefault="00D3452E" w:rsidP="00380F4E">
      <w:pPr>
        <w:pStyle w:val="Header"/>
        <w:tabs>
          <w:tab w:val="clear" w:pos="4680"/>
          <w:tab w:val="left" w:pos="450"/>
          <w:tab w:val="left" w:pos="1440"/>
          <w:tab w:val="center" w:pos="2340"/>
          <w:tab w:val="right" w:leader="dot" w:pos="9360"/>
        </w:tabs>
        <w:contextualSpacing/>
        <w:jc w:val="both"/>
        <w:rPr>
          <w:rFonts w:ascii="Times New Roman" w:hAnsi="Times New Roman" w:cs="Times New Roman"/>
          <w:sz w:val="24"/>
          <w:szCs w:val="24"/>
        </w:rPr>
      </w:pPr>
      <w:r>
        <w:rPr>
          <w:rFonts w:ascii="Times New Roman" w:hAnsi="Times New Roman" w:cs="Times New Roman"/>
          <w:b/>
          <w:sz w:val="24"/>
          <w:szCs w:val="24"/>
        </w:rPr>
        <w:t xml:space="preserve">SITE </w:t>
      </w:r>
      <w:r w:rsidRPr="00D3452E">
        <w:rPr>
          <w:rFonts w:ascii="Times New Roman" w:hAnsi="Times New Roman" w:cs="Times New Roman"/>
          <w:b/>
          <w:sz w:val="24"/>
          <w:szCs w:val="24"/>
        </w:rPr>
        <w:t>DESCRIPTION</w:t>
      </w:r>
      <w:r w:rsidR="00380F4E">
        <w:rPr>
          <w:rFonts w:ascii="Times New Roman" w:hAnsi="Times New Roman" w:cs="Times New Roman"/>
          <w:b/>
          <w:sz w:val="24"/>
          <w:szCs w:val="24"/>
        </w:rPr>
        <w:tab/>
      </w:r>
      <w:r>
        <w:rPr>
          <w:rFonts w:ascii="Times New Roman" w:hAnsi="Times New Roman" w:cs="Times New Roman"/>
          <w:sz w:val="24"/>
          <w:szCs w:val="24"/>
        </w:rPr>
        <w:tab/>
      </w:r>
      <w:r w:rsidR="00AD721A">
        <w:rPr>
          <w:rFonts w:ascii="Times New Roman" w:hAnsi="Times New Roman" w:cs="Times New Roman"/>
          <w:sz w:val="24"/>
          <w:szCs w:val="24"/>
        </w:rPr>
        <w:t>3</w:t>
      </w:r>
    </w:p>
    <w:p w:rsidR="00D3452E" w:rsidRPr="00D3452E" w:rsidRDefault="00D3452E" w:rsidP="00D3452E">
      <w:pPr>
        <w:tabs>
          <w:tab w:val="left" w:pos="720"/>
          <w:tab w:val="left" w:pos="1260"/>
          <w:tab w:val="left" w:pos="1440"/>
          <w:tab w:val="right" w:leader="dot" w:pos="9360"/>
        </w:tabs>
        <w:spacing w:line="240" w:lineRule="auto"/>
        <w:contextualSpacing/>
        <w:jc w:val="both"/>
        <w:rPr>
          <w:rFonts w:ascii="Times New Roman" w:hAnsi="Times New Roman" w:cs="Times New Roman"/>
          <w:sz w:val="24"/>
          <w:szCs w:val="24"/>
        </w:rPr>
      </w:pPr>
      <w:r w:rsidRPr="00D3452E">
        <w:rPr>
          <w:rFonts w:ascii="Times New Roman" w:hAnsi="Times New Roman" w:cs="Times New Roman"/>
          <w:sz w:val="24"/>
          <w:szCs w:val="24"/>
        </w:rPr>
        <w:tab/>
      </w:r>
    </w:p>
    <w:p w:rsidR="00D3452E" w:rsidRPr="00D3452E" w:rsidRDefault="00D3452E" w:rsidP="00C20A05">
      <w:pPr>
        <w:tabs>
          <w:tab w:val="left" w:pos="720"/>
          <w:tab w:val="left" w:pos="1440"/>
          <w:tab w:val="right" w:leader="dot" w:pos="9360"/>
        </w:tabs>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SCOPE AND METHODS</w:t>
      </w:r>
      <w:r w:rsidRPr="00D3452E">
        <w:rPr>
          <w:rFonts w:ascii="Times New Roman" w:hAnsi="Times New Roman" w:cs="Times New Roman"/>
          <w:sz w:val="24"/>
          <w:szCs w:val="24"/>
        </w:rPr>
        <w:tab/>
      </w:r>
      <w:r>
        <w:rPr>
          <w:rFonts w:ascii="Times New Roman" w:hAnsi="Times New Roman" w:cs="Times New Roman"/>
          <w:sz w:val="24"/>
          <w:szCs w:val="24"/>
        </w:rPr>
        <w:t>3</w:t>
      </w:r>
    </w:p>
    <w:p w:rsidR="00C20A05" w:rsidRPr="00D3452E" w:rsidRDefault="00C20A05" w:rsidP="00C20A05">
      <w:pPr>
        <w:pStyle w:val="Header"/>
        <w:tabs>
          <w:tab w:val="clear" w:pos="4680"/>
          <w:tab w:val="left" w:pos="360"/>
          <w:tab w:val="left" w:pos="630"/>
          <w:tab w:val="center" w:pos="2880"/>
          <w:tab w:val="right" w:leader="dot" w:pos="9360"/>
        </w:tabs>
        <w:jc w:val="both"/>
        <w:rPr>
          <w:rFonts w:ascii="Times New Roman" w:hAnsi="Times New Roman" w:cs="Times New Roman"/>
          <w:sz w:val="24"/>
          <w:szCs w:val="24"/>
        </w:rPr>
      </w:pPr>
      <w:r w:rsidRPr="00D3452E">
        <w:rPr>
          <w:rFonts w:ascii="Times New Roman" w:hAnsi="Times New Roman" w:cs="Times New Roman"/>
          <w:sz w:val="24"/>
          <w:szCs w:val="24"/>
        </w:rPr>
        <w:tab/>
      </w:r>
      <w:r>
        <w:rPr>
          <w:rFonts w:ascii="Times New Roman" w:hAnsi="Times New Roman" w:cs="Times New Roman"/>
          <w:i/>
          <w:sz w:val="24"/>
          <w:szCs w:val="24"/>
        </w:rPr>
        <w:tab/>
        <w:t>Remote Sensing Survey</w:t>
      </w:r>
      <w:r>
        <w:rPr>
          <w:rFonts w:ascii="Times New Roman" w:hAnsi="Times New Roman" w:cs="Times New Roman"/>
          <w:i/>
          <w:sz w:val="24"/>
          <w:szCs w:val="24"/>
        </w:rPr>
        <w:tab/>
      </w:r>
      <w:r w:rsidRPr="00D3452E">
        <w:rPr>
          <w:rFonts w:ascii="Times New Roman" w:hAnsi="Times New Roman" w:cs="Times New Roman"/>
          <w:i/>
          <w:sz w:val="24"/>
          <w:szCs w:val="24"/>
        </w:rPr>
        <w:tab/>
      </w:r>
      <w:r w:rsidR="00197B6D">
        <w:rPr>
          <w:rFonts w:ascii="Times New Roman" w:hAnsi="Times New Roman" w:cs="Times New Roman"/>
          <w:sz w:val="24"/>
          <w:szCs w:val="24"/>
        </w:rPr>
        <w:t>4</w:t>
      </w:r>
    </w:p>
    <w:p w:rsidR="00C20A05" w:rsidRPr="00D3452E" w:rsidRDefault="00C20A05" w:rsidP="00C20A05">
      <w:pPr>
        <w:pStyle w:val="Header"/>
        <w:tabs>
          <w:tab w:val="clear" w:pos="4680"/>
          <w:tab w:val="left" w:pos="360"/>
          <w:tab w:val="left" w:pos="630"/>
          <w:tab w:val="center" w:pos="2880"/>
          <w:tab w:val="right" w:leader="dot" w:pos="9360"/>
        </w:tabs>
        <w:jc w:val="both"/>
        <w:rPr>
          <w:rFonts w:ascii="Times New Roman" w:hAnsi="Times New Roman" w:cs="Times New Roman"/>
          <w:sz w:val="24"/>
          <w:szCs w:val="24"/>
        </w:rPr>
      </w:pPr>
      <w:r w:rsidRPr="00D3452E">
        <w:rPr>
          <w:rFonts w:ascii="Times New Roman" w:hAnsi="Times New Roman" w:cs="Times New Roman"/>
          <w:sz w:val="24"/>
          <w:szCs w:val="24"/>
        </w:rPr>
        <w:tab/>
      </w:r>
      <w:r>
        <w:rPr>
          <w:rFonts w:ascii="Times New Roman" w:hAnsi="Times New Roman" w:cs="Times New Roman"/>
          <w:i/>
          <w:sz w:val="24"/>
          <w:szCs w:val="24"/>
        </w:rPr>
        <w:tab/>
        <w:t>Archaeological Survey</w:t>
      </w:r>
      <w:r>
        <w:rPr>
          <w:rFonts w:ascii="Times New Roman" w:hAnsi="Times New Roman" w:cs="Times New Roman"/>
          <w:i/>
          <w:sz w:val="24"/>
          <w:szCs w:val="24"/>
        </w:rPr>
        <w:tab/>
      </w:r>
      <w:r w:rsidRPr="00D3452E">
        <w:rPr>
          <w:rFonts w:ascii="Times New Roman" w:hAnsi="Times New Roman" w:cs="Times New Roman"/>
          <w:i/>
          <w:sz w:val="24"/>
          <w:szCs w:val="24"/>
        </w:rPr>
        <w:tab/>
      </w:r>
      <w:r>
        <w:rPr>
          <w:rFonts w:ascii="Times New Roman" w:hAnsi="Times New Roman" w:cs="Times New Roman"/>
          <w:sz w:val="24"/>
          <w:szCs w:val="24"/>
        </w:rPr>
        <w:t>6</w:t>
      </w:r>
    </w:p>
    <w:p w:rsidR="00D3452E" w:rsidRPr="00D3452E" w:rsidRDefault="00D3452E"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r w:rsidRPr="00D3452E">
        <w:rPr>
          <w:rFonts w:ascii="Times New Roman" w:hAnsi="Times New Roman" w:cs="Times New Roman"/>
          <w:sz w:val="24"/>
          <w:szCs w:val="24"/>
        </w:rPr>
        <w:tab/>
      </w:r>
    </w:p>
    <w:p w:rsidR="00D3452E" w:rsidRPr="00D3452E" w:rsidRDefault="00C20A05"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r>
        <w:rPr>
          <w:rFonts w:ascii="Times New Roman" w:hAnsi="Times New Roman" w:cs="Times New Roman"/>
          <w:b/>
          <w:sz w:val="24"/>
          <w:szCs w:val="24"/>
        </w:rPr>
        <w:t>REMOTE SENSING INVESTIGATION RESULTS</w:t>
      </w:r>
      <w:r w:rsidRPr="00C20A05">
        <w:rPr>
          <w:rFonts w:ascii="Times New Roman" w:hAnsi="Times New Roman" w:cs="Times New Roman"/>
          <w:sz w:val="24"/>
          <w:szCs w:val="24"/>
        </w:rPr>
        <w:tab/>
      </w:r>
      <w:r>
        <w:rPr>
          <w:rFonts w:ascii="Times New Roman" w:hAnsi="Times New Roman" w:cs="Times New Roman"/>
          <w:sz w:val="24"/>
          <w:szCs w:val="24"/>
        </w:rPr>
        <w:t>6</w:t>
      </w:r>
    </w:p>
    <w:p w:rsidR="00D3452E" w:rsidRPr="00D3452E" w:rsidRDefault="00D3452E"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r w:rsidRPr="00D3452E">
        <w:rPr>
          <w:rFonts w:ascii="Times New Roman" w:hAnsi="Times New Roman" w:cs="Times New Roman"/>
          <w:sz w:val="24"/>
          <w:szCs w:val="24"/>
        </w:rPr>
        <w:tab/>
      </w:r>
    </w:p>
    <w:p w:rsidR="00D3452E" w:rsidRPr="00D3452E" w:rsidRDefault="00C20A05" w:rsidP="00C20A05">
      <w:pPr>
        <w:tabs>
          <w:tab w:val="left" w:pos="720"/>
          <w:tab w:val="left" w:pos="1440"/>
          <w:tab w:val="right" w:leader="dot" w:pos="9360"/>
        </w:tabs>
        <w:spacing w:after="0" w:line="240" w:lineRule="auto"/>
        <w:contextualSpacing/>
        <w:jc w:val="both"/>
        <w:rPr>
          <w:rFonts w:ascii="Times New Roman" w:hAnsi="Times New Roman" w:cs="Times New Roman"/>
          <w:sz w:val="24"/>
          <w:szCs w:val="24"/>
        </w:rPr>
      </w:pPr>
      <w:r>
        <w:rPr>
          <w:rFonts w:ascii="Times New Roman" w:hAnsi="Times New Roman" w:cs="Times New Roman"/>
          <w:b/>
          <w:sz w:val="24"/>
          <w:szCs w:val="24"/>
        </w:rPr>
        <w:t xml:space="preserve">ARCHAEOLOGICAL INVESTIGATION </w:t>
      </w:r>
      <w:r w:rsidR="00D3452E" w:rsidRPr="00D3452E">
        <w:rPr>
          <w:rFonts w:ascii="Times New Roman" w:hAnsi="Times New Roman" w:cs="Times New Roman"/>
          <w:b/>
          <w:sz w:val="24"/>
          <w:szCs w:val="24"/>
        </w:rPr>
        <w:t>RESULTS</w:t>
      </w:r>
      <w:r w:rsidR="00D3452E" w:rsidRPr="00D3452E">
        <w:rPr>
          <w:rFonts w:ascii="Times New Roman" w:hAnsi="Times New Roman" w:cs="Times New Roman"/>
          <w:sz w:val="24"/>
          <w:szCs w:val="24"/>
        </w:rPr>
        <w:tab/>
      </w:r>
      <w:r>
        <w:rPr>
          <w:rFonts w:ascii="Times New Roman" w:hAnsi="Times New Roman" w:cs="Times New Roman"/>
          <w:sz w:val="24"/>
          <w:szCs w:val="24"/>
        </w:rPr>
        <w:t>10</w:t>
      </w:r>
    </w:p>
    <w:p w:rsidR="00C20A05" w:rsidRPr="00D3452E" w:rsidRDefault="00C20A05" w:rsidP="00C20A05">
      <w:pPr>
        <w:pStyle w:val="Header"/>
        <w:tabs>
          <w:tab w:val="clear" w:pos="4680"/>
          <w:tab w:val="left" w:pos="360"/>
          <w:tab w:val="left" w:pos="630"/>
          <w:tab w:val="center" w:pos="1980"/>
          <w:tab w:val="right" w:leader="dot" w:pos="9360"/>
        </w:tabs>
        <w:jc w:val="both"/>
        <w:rPr>
          <w:rFonts w:ascii="Times New Roman" w:hAnsi="Times New Roman" w:cs="Times New Roman"/>
          <w:sz w:val="24"/>
          <w:szCs w:val="24"/>
        </w:rPr>
      </w:pPr>
      <w:r w:rsidRPr="00D3452E">
        <w:rPr>
          <w:rFonts w:ascii="Times New Roman" w:hAnsi="Times New Roman" w:cs="Times New Roman"/>
          <w:sz w:val="24"/>
          <w:szCs w:val="24"/>
        </w:rPr>
        <w:tab/>
      </w:r>
      <w:r>
        <w:rPr>
          <w:rFonts w:ascii="Times New Roman" w:hAnsi="Times New Roman" w:cs="Times New Roman"/>
          <w:i/>
          <w:sz w:val="24"/>
          <w:szCs w:val="24"/>
        </w:rPr>
        <w:tab/>
        <w:t>Site Clearing</w:t>
      </w:r>
      <w:r>
        <w:rPr>
          <w:rFonts w:ascii="Times New Roman" w:hAnsi="Times New Roman" w:cs="Times New Roman"/>
          <w:i/>
          <w:sz w:val="24"/>
          <w:szCs w:val="24"/>
        </w:rPr>
        <w:tab/>
      </w:r>
      <w:r w:rsidRPr="00D3452E">
        <w:rPr>
          <w:rFonts w:ascii="Times New Roman" w:hAnsi="Times New Roman" w:cs="Times New Roman"/>
          <w:i/>
          <w:sz w:val="24"/>
          <w:szCs w:val="24"/>
        </w:rPr>
        <w:tab/>
      </w:r>
      <w:r>
        <w:rPr>
          <w:rFonts w:ascii="Times New Roman" w:hAnsi="Times New Roman" w:cs="Times New Roman"/>
          <w:sz w:val="24"/>
          <w:szCs w:val="24"/>
        </w:rPr>
        <w:t>11</w:t>
      </w:r>
    </w:p>
    <w:p w:rsidR="00C20A05" w:rsidRPr="00D3452E" w:rsidRDefault="00C20A05" w:rsidP="00C20A05">
      <w:pPr>
        <w:pStyle w:val="Header"/>
        <w:tabs>
          <w:tab w:val="clear" w:pos="4680"/>
          <w:tab w:val="left" w:pos="360"/>
          <w:tab w:val="left" w:pos="630"/>
          <w:tab w:val="center" w:pos="3330"/>
          <w:tab w:val="right" w:leader="dot" w:pos="9360"/>
        </w:tabs>
        <w:jc w:val="both"/>
        <w:rPr>
          <w:rFonts w:ascii="Times New Roman" w:hAnsi="Times New Roman" w:cs="Times New Roman"/>
          <w:sz w:val="24"/>
          <w:szCs w:val="24"/>
        </w:rPr>
      </w:pPr>
      <w:r w:rsidRPr="00D3452E">
        <w:rPr>
          <w:rFonts w:ascii="Times New Roman" w:hAnsi="Times New Roman" w:cs="Times New Roman"/>
          <w:sz w:val="24"/>
          <w:szCs w:val="24"/>
        </w:rPr>
        <w:tab/>
      </w:r>
      <w:r>
        <w:rPr>
          <w:rFonts w:ascii="Times New Roman" w:hAnsi="Times New Roman" w:cs="Times New Roman"/>
          <w:i/>
          <w:sz w:val="24"/>
          <w:szCs w:val="24"/>
        </w:rPr>
        <w:tab/>
        <w:t>Testing of the Privy Interior</w:t>
      </w:r>
      <w:r>
        <w:rPr>
          <w:rFonts w:ascii="Times New Roman" w:hAnsi="Times New Roman" w:cs="Times New Roman"/>
          <w:i/>
          <w:sz w:val="24"/>
          <w:szCs w:val="24"/>
        </w:rPr>
        <w:tab/>
      </w:r>
      <w:r w:rsidRPr="00D3452E">
        <w:rPr>
          <w:rFonts w:ascii="Times New Roman" w:hAnsi="Times New Roman" w:cs="Times New Roman"/>
          <w:i/>
          <w:sz w:val="24"/>
          <w:szCs w:val="24"/>
        </w:rPr>
        <w:tab/>
      </w:r>
      <w:r>
        <w:rPr>
          <w:rFonts w:ascii="Times New Roman" w:hAnsi="Times New Roman" w:cs="Times New Roman"/>
          <w:sz w:val="24"/>
          <w:szCs w:val="24"/>
        </w:rPr>
        <w:t>13</w:t>
      </w:r>
    </w:p>
    <w:p w:rsidR="00D3452E" w:rsidRPr="00D3452E" w:rsidRDefault="00D3452E" w:rsidP="00D3452E">
      <w:pPr>
        <w:tabs>
          <w:tab w:val="left" w:pos="720"/>
          <w:tab w:val="left" w:pos="1440"/>
          <w:tab w:val="right" w:leader="dot" w:pos="9360"/>
        </w:tabs>
        <w:spacing w:line="240" w:lineRule="auto"/>
        <w:contextualSpacing/>
        <w:jc w:val="both"/>
        <w:rPr>
          <w:rFonts w:ascii="Times New Roman" w:hAnsi="Times New Roman" w:cs="Times New Roman"/>
          <w:sz w:val="24"/>
          <w:szCs w:val="24"/>
          <w:highlight w:val="yellow"/>
        </w:rPr>
      </w:pPr>
    </w:p>
    <w:p w:rsidR="00D3452E" w:rsidRPr="00D3452E" w:rsidRDefault="00380F4E" w:rsidP="00D3452E">
      <w:pPr>
        <w:tabs>
          <w:tab w:val="left" w:pos="720"/>
          <w:tab w:val="left" w:pos="1440"/>
          <w:tab w:val="left" w:pos="2160"/>
          <w:tab w:val="right" w:leader="dot" w:pos="9360"/>
        </w:tabs>
        <w:spacing w:line="240" w:lineRule="auto"/>
        <w:contextualSpacing/>
        <w:jc w:val="both"/>
        <w:rPr>
          <w:rFonts w:ascii="Times New Roman" w:hAnsi="Times New Roman" w:cs="Times New Roman"/>
          <w:sz w:val="24"/>
          <w:szCs w:val="24"/>
        </w:rPr>
      </w:pPr>
      <w:r>
        <w:rPr>
          <w:rFonts w:ascii="Times New Roman" w:hAnsi="Times New Roman" w:cs="Times New Roman"/>
          <w:b/>
          <w:sz w:val="24"/>
          <w:szCs w:val="24"/>
        </w:rPr>
        <w:t>CONCLUDING OBSERVATIONS</w:t>
      </w:r>
      <w:r>
        <w:rPr>
          <w:rFonts w:ascii="Times New Roman" w:hAnsi="Times New Roman" w:cs="Times New Roman"/>
          <w:sz w:val="24"/>
          <w:szCs w:val="24"/>
        </w:rPr>
        <w:tab/>
        <w:t>16</w:t>
      </w:r>
    </w:p>
    <w:p w:rsidR="00D3452E" w:rsidRPr="00D3452E" w:rsidRDefault="00D3452E"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p>
    <w:p w:rsidR="00D3452E" w:rsidRDefault="00380F4E" w:rsidP="00380F4E">
      <w:pPr>
        <w:tabs>
          <w:tab w:val="left" w:pos="720"/>
          <w:tab w:val="left" w:pos="1080"/>
          <w:tab w:val="right" w:leader="dot" w:pos="9360"/>
        </w:tabs>
        <w:spacing w:line="240" w:lineRule="auto"/>
        <w:contextualSpacing/>
        <w:jc w:val="both"/>
        <w:rPr>
          <w:rFonts w:ascii="Times New Roman" w:hAnsi="Times New Roman" w:cs="Times New Roman"/>
          <w:sz w:val="24"/>
          <w:szCs w:val="24"/>
        </w:rPr>
      </w:pPr>
      <w:r>
        <w:rPr>
          <w:rFonts w:ascii="Times New Roman" w:hAnsi="Times New Roman" w:cs="Times New Roman"/>
          <w:b/>
          <w:sz w:val="24"/>
          <w:szCs w:val="24"/>
        </w:rPr>
        <w:t>SOURCES</w:t>
      </w:r>
      <w:r w:rsidR="00D3452E" w:rsidRPr="00D3452E">
        <w:rPr>
          <w:rFonts w:ascii="Times New Roman" w:hAnsi="Times New Roman" w:cs="Times New Roman"/>
          <w:sz w:val="24"/>
          <w:szCs w:val="24"/>
        </w:rPr>
        <w:tab/>
      </w:r>
      <w:r>
        <w:rPr>
          <w:rFonts w:ascii="Times New Roman" w:hAnsi="Times New Roman" w:cs="Times New Roman"/>
          <w:sz w:val="24"/>
          <w:szCs w:val="24"/>
        </w:rPr>
        <w:t>20</w:t>
      </w:r>
    </w:p>
    <w:p w:rsidR="00380F4E" w:rsidRDefault="00380F4E"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p>
    <w:p w:rsidR="00380F4E" w:rsidRPr="00D3452E" w:rsidRDefault="00380F4E"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r w:rsidRPr="00380F4E">
        <w:rPr>
          <w:rFonts w:ascii="Times New Roman" w:hAnsi="Times New Roman" w:cs="Times New Roman"/>
          <w:b/>
          <w:sz w:val="24"/>
          <w:szCs w:val="24"/>
        </w:rPr>
        <w:t>PHOTOGRAPHS</w:t>
      </w:r>
      <w:r>
        <w:rPr>
          <w:rFonts w:ascii="Times New Roman" w:hAnsi="Times New Roman" w:cs="Times New Roman"/>
          <w:sz w:val="24"/>
          <w:szCs w:val="24"/>
        </w:rPr>
        <w:tab/>
        <w:t>2</w:t>
      </w:r>
      <w:r w:rsidR="00197B6D">
        <w:rPr>
          <w:rFonts w:ascii="Times New Roman" w:hAnsi="Times New Roman" w:cs="Times New Roman"/>
          <w:sz w:val="24"/>
          <w:szCs w:val="24"/>
        </w:rPr>
        <w:t>2</w:t>
      </w:r>
    </w:p>
    <w:p w:rsidR="00D3452E" w:rsidRPr="00D3452E" w:rsidRDefault="00D3452E" w:rsidP="00D3452E">
      <w:pPr>
        <w:tabs>
          <w:tab w:val="left" w:pos="720"/>
          <w:tab w:val="left" w:pos="1440"/>
          <w:tab w:val="right" w:leader="dot" w:pos="9360"/>
        </w:tabs>
        <w:spacing w:line="240" w:lineRule="auto"/>
        <w:contextualSpacing/>
        <w:jc w:val="both"/>
        <w:rPr>
          <w:rFonts w:ascii="Times New Roman" w:hAnsi="Times New Roman" w:cs="Times New Roman"/>
          <w:sz w:val="24"/>
          <w:szCs w:val="24"/>
        </w:rPr>
      </w:pPr>
    </w:p>
    <w:p w:rsidR="00380F4E" w:rsidRPr="00380F4E" w:rsidRDefault="00380F4E" w:rsidP="00380F4E">
      <w:pPr>
        <w:pStyle w:val="Heading1"/>
        <w:numPr>
          <w:ilvl w:val="0"/>
          <w:numId w:val="0"/>
        </w:numPr>
        <w:rPr>
          <w:szCs w:val="24"/>
        </w:rPr>
      </w:pPr>
      <w:r w:rsidRPr="00380F4E">
        <w:rPr>
          <w:szCs w:val="24"/>
        </w:rPr>
        <w:t>LIST OF FIGURES</w:t>
      </w:r>
    </w:p>
    <w:p w:rsidR="00380F4E" w:rsidRPr="00380F4E" w:rsidRDefault="00380F4E" w:rsidP="00380F4E">
      <w:pPr>
        <w:pStyle w:val="Heading3"/>
        <w:tabs>
          <w:tab w:val="left" w:pos="720"/>
          <w:tab w:val="left" w:pos="1440"/>
          <w:tab w:val="right" w:leader="dot" w:pos="9360"/>
        </w:tabs>
        <w:spacing w:before="0"/>
        <w:contextualSpacing/>
        <w:rPr>
          <w:rFonts w:ascii="Times New Roman" w:hAnsi="Times New Roman" w:cs="Times New Roman"/>
          <w:color w:val="000000" w:themeColor="text1"/>
        </w:rPr>
      </w:pPr>
      <w:proofErr w:type="gramStart"/>
      <w:r>
        <w:rPr>
          <w:rFonts w:ascii="Times New Roman" w:hAnsi="Times New Roman" w:cs="Times New Roman"/>
          <w:color w:val="000000" w:themeColor="text1"/>
        </w:rPr>
        <w:t>Figure 1</w:t>
      </w:r>
      <w:r w:rsidRPr="00380F4E">
        <w:rPr>
          <w:rFonts w:ascii="Times New Roman" w:hAnsi="Times New Roman" w:cs="Times New Roman"/>
          <w:color w:val="000000" w:themeColor="text1"/>
        </w:rPr>
        <w:t>.</w:t>
      </w:r>
      <w:proofErr w:type="gramEnd"/>
      <w:r w:rsidRPr="00380F4E">
        <w:rPr>
          <w:rFonts w:ascii="Times New Roman" w:hAnsi="Times New Roman" w:cs="Times New Roman"/>
          <w:color w:val="000000" w:themeColor="text1"/>
        </w:rPr>
        <w:tab/>
        <w:t>Project Location</w:t>
      </w:r>
      <w:r w:rsidRPr="00380F4E">
        <w:rPr>
          <w:rFonts w:ascii="Times New Roman" w:hAnsi="Times New Roman" w:cs="Times New Roman"/>
          <w:color w:val="000000" w:themeColor="text1"/>
        </w:rPr>
        <w:tab/>
        <w:t>2</w:t>
      </w:r>
    </w:p>
    <w:p w:rsidR="00380F4E" w:rsidRPr="00380F4E" w:rsidRDefault="00380F4E" w:rsidP="00380F4E">
      <w:pPr>
        <w:tabs>
          <w:tab w:val="left" w:pos="720"/>
          <w:tab w:val="left" w:pos="1440"/>
          <w:tab w:val="right" w:leader="dot" w:pos="9360"/>
        </w:tabs>
        <w:spacing w:line="240" w:lineRule="auto"/>
        <w:ind w:left="1440" w:hanging="1440"/>
        <w:contextualSpacing/>
        <w:jc w:val="both"/>
        <w:rPr>
          <w:rFonts w:ascii="Times New Roman" w:hAnsi="Times New Roman" w:cs="Times New Roman"/>
          <w:sz w:val="24"/>
          <w:szCs w:val="24"/>
        </w:rPr>
      </w:pPr>
      <w:proofErr w:type="gramStart"/>
      <w:r>
        <w:rPr>
          <w:rFonts w:ascii="Times New Roman" w:hAnsi="Times New Roman" w:cs="Times New Roman"/>
          <w:sz w:val="24"/>
          <w:szCs w:val="24"/>
        </w:rPr>
        <w:t xml:space="preserve">Figure </w:t>
      </w:r>
      <w:r w:rsidRPr="00380F4E">
        <w:rPr>
          <w:rFonts w:ascii="Times New Roman" w:hAnsi="Times New Roman" w:cs="Times New Roman"/>
          <w:sz w:val="24"/>
          <w:szCs w:val="24"/>
        </w:rPr>
        <w:t>2.</w:t>
      </w:r>
      <w:proofErr w:type="gramEnd"/>
      <w:r w:rsidRPr="00380F4E">
        <w:rPr>
          <w:rFonts w:ascii="Times New Roman" w:hAnsi="Times New Roman" w:cs="Times New Roman"/>
          <w:sz w:val="24"/>
          <w:szCs w:val="24"/>
        </w:rPr>
        <w:tab/>
        <w:t>Shipman Mansion privy Survey Area</w:t>
      </w:r>
      <w:r w:rsidRPr="00380F4E">
        <w:rPr>
          <w:rFonts w:ascii="Times New Roman" w:hAnsi="Times New Roman" w:cs="Times New Roman"/>
          <w:sz w:val="24"/>
          <w:szCs w:val="24"/>
        </w:rPr>
        <w:tab/>
      </w:r>
      <w:r>
        <w:rPr>
          <w:rFonts w:ascii="Times New Roman" w:hAnsi="Times New Roman" w:cs="Times New Roman"/>
          <w:sz w:val="24"/>
          <w:szCs w:val="24"/>
        </w:rPr>
        <w:t>5</w:t>
      </w:r>
    </w:p>
    <w:p w:rsidR="00380F4E" w:rsidRPr="00380F4E" w:rsidRDefault="00380F4E" w:rsidP="00380F4E">
      <w:pPr>
        <w:tabs>
          <w:tab w:val="left" w:pos="720"/>
          <w:tab w:val="left" w:pos="1440"/>
          <w:tab w:val="right" w:leader="dot" w:pos="9360"/>
        </w:tabs>
        <w:spacing w:line="240" w:lineRule="auto"/>
        <w:ind w:left="1440" w:hanging="1440"/>
        <w:contextualSpacing/>
        <w:jc w:val="both"/>
        <w:rPr>
          <w:rFonts w:ascii="Times New Roman" w:hAnsi="Times New Roman" w:cs="Times New Roman"/>
          <w:sz w:val="24"/>
          <w:szCs w:val="24"/>
        </w:rPr>
      </w:pPr>
      <w:proofErr w:type="gramStart"/>
      <w:r w:rsidRPr="00380F4E">
        <w:rPr>
          <w:rFonts w:ascii="Times New Roman" w:hAnsi="Times New Roman" w:cs="Times New Roman"/>
          <w:sz w:val="24"/>
          <w:szCs w:val="24"/>
        </w:rPr>
        <w:t xml:space="preserve">Figure </w:t>
      </w:r>
      <w:r>
        <w:rPr>
          <w:rFonts w:ascii="Times New Roman" w:hAnsi="Times New Roman" w:cs="Times New Roman"/>
          <w:sz w:val="24"/>
          <w:szCs w:val="24"/>
        </w:rPr>
        <w:t>3</w:t>
      </w:r>
      <w:r w:rsidRPr="00380F4E">
        <w:rPr>
          <w:rFonts w:ascii="Times New Roman" w:hAnsi="Times New Roman" w:cs="Times New Roman"/>
          <w:sz w:val="24"/>
          <w:szCs w:val="24"/>
        </w:rPr>
        <w:t>.</w:t>
      </w:r>
      <w:proofErr w:type="gramEnd"/>
      <w:r w:rsidRPr="00380F4E">
        <w:rPr>
          <w:rFonts w:ascii="Times New Roman" w:hAnsi="Times New Roman" w:cs="Times New Roman"/>
          <w:sz w:val="24"/>
          <w:szCs w:val="24"/>
        </w:rPr>
        <w:tab/>
        <w:t>Results of the EM survey in the vicinity of the Shipman Mansion privy</w:t>
      </w:r>
      <w:r>
        <w:rPr>
          <w:rFonts w:ascii="Times New Roman" w:hAnsi="Times New Roman" w:cs="Times New Roman"/>
          <w:sz w:val="24"/>
          <w:szCs w:val="24"/>
        </w:rPr>
        <w:tab/>
        <w:t>7</w:t>
      </w:r>
    </w:p>
    <w:p w:rsidR="00380F4E" w:rsidRDefault="00380F4E" w:rsidP="00380F4E">
      <w:pPr>
        <w:tabs>
          <w:tab w:val="left" w:pos="720"/>
          <w:tab w:val="left" w:pos="1440"/>
          <w:tab w:val="right" w:leader="dot" w:pos="9360"/>
        </w:tabs>
        <w:spacing w:line="240" w:lineRule="auto"/>
        <w:ind w:left="1440" w:hanging="1440"/>
        <w:contextualSpacing/>
        <w:jc w:val="both"/>
        <w:rPr>
          <w:rFonts w:ascii="Times New Roman" w:hAnsi="Times New Roman" w:cs="Times New Roman"/>
          <w:sz w:val="24"/>
          <w:szCs w:val="24"/>
        </w:rPr>
      </w:pPr>
      <w:proofErr w:type="gramStart"/>
      <w:r w:rsidRPr="00380F4E">
        <w:rPr>
          <w:rFonts w:ascii="Times New Roman" w:hAnsi="Times New Roman" w:cs="Times New Roman"/>
          <w:sz w:val="24"/>
          <w:szCs w:val="24"/>
        </w:rPr>
        <w:t xml:space="preserve">Figure </w:t>
      </w:r>
      <w:r>
        <w:rPr>
          <w:rFonts w:ascii="Times New Roman" w:hAnsi="Times New Roman" w:cs="Times New Roman"/>
          <w:sz w:val="24"/>
          <w:szCs w:val="24"/>
        </w:rPr>
        <w:t>4</w:t>
      </w:r>
      <w:r w:rsidRPr="00380F4E">
        <w:rPr>
          <w:rFonts w:ascii="Times New Roman" w:hAnsi="Times New Roman" w:cs="Times New Roman"/>
          <w:sz w:val="24"/>
          <w:szCs w:val="24"/>
        </w:rPr>
        <w:t>.</w:t>
      </w:r>
      <w:proofErr w:type="gramEnd"/>
      <w:r w:rsidRPr="00380F4E">
        <w:rPr>
          <w:rFonts w:ascii="Times New Roman" w:hAnsi="Times New Roman" w:cs="Times New Roman"/>
          <w:sz w:val="24"/>
          <w:szCs w:val="24"/>
        </w:rPr>
        <w:tab/>
        <w:t>Shipman Mansion privy metal detector artifact finds</w:t>
      </w:r>
      <w:r>
        <w:rPr>
          <w:rFonts w:ascii="Times New Roman" w:hAnsi="Times New Roman" w:cs="Times New Roman"/>
          <w:sz w:val="24"/>
          <w:szCs w:val="24"/>
        </w:rPr>
        <w:tab/>
        <w:t>9</w:t>
      </w:r>
    </w:p>
    <w:p w:rsidR="00380F4E" w:rsidRDefault="00380F4E" w:rsidP="00380F4E">
      <w:pPr>
        <w:tabs>
          <w:tab w:val="left" w:pos="720"/>
          <w:tab w:val="left" w:pos="1440"/>
          <w:tab w:val="right" w:leader="dot" w:pos="9360"/>
        </w:tabs>
        <w:spacing w:line="240" w:lineRule="auto"/>
        <w:ind w:left="1440" w:hanging="1440"/>
        <w:contextualSpacing/>
        <w:jc w:val="both"/>
        <w:rPr>
          <w:rFonts w:ascii="Times New Roman" w:hAnsi="Times New Roman" w:cs="Times New Roman"/>
          <w:sz w:val="24"/>
          <w:szCs w:val="24"/>
        </w:rPr>
      </w:pPr>
      <w:proofErr w:type="gramStart"/>
      <w:r>
        <w:rPr>
          <w:rFonts w:ascii="Times New Roman" w:hAnsi="Times New Roman" w:cs="Times New Roman"/>
          <w:sz w:val="24"/>
          <w:szCs w:val="24"/>
        </w:rPr>
        <w:t>Figure 5.</w:t>
      </w:r>
      <w:proofErr w:type="gramEnd"/>
      <w:r>
        <w:rPr>
          <w:rFonts w:ascii="Times New Roman" w:hAnsi="Times New Roman" w:cs="Times New Roman"/>
          <w:sz w:val="24"/>
          <w:szCs w:val="24"/>
        </w:rPr>
        <w:tab/>
      </w:r>
      <w:r w:rsidRPr="00380F4E">
        <w:rPr>
          <w:rFonts w:ascii="Times New Roman" w:hAnsi="Times New Roman" w:cs="Times New Roman"/>
          <w:sz w:val="24"/>
          <w:szCs w:val="24"/>
        </w:rPr>
        <w:t>Union soldier in Zouave uniform</w:t>
      </w:r>
      <w:r w:rsidRPr="00380F4E">
        <w:rPr>
          <w:rFonts w:ascii="Times New Roman" w:hAnsi="Times New Roman" w:cs="Times New Roman"/>
          <w:sz w:val="24"/>
          <w:szCs w:val="24"/>
        </w:rPr>
        <w:tab/>
        <w:t>10</w:t>
      </w:r>
    </w:p>
    <w:p w:rsidR="00380F4E" w:rsidRDefault="00380F4E" w:rsidP="00380F4E">
      <w:pPr>
        <w:tabs>
          <w:tab w:val="left" w:pos="720"/>
          <w:tab w:val="left" w:pos="1440"/>
          <w:tab w:val="right" w:leader="dot" w:pos="9360"/>
        </w:tabs>
        <w:spacing w:line="240" w:lineRule="auto"/>
        <w:ind w:left="1440" w:hanging="1440"/>
        <w:contextualSpacing/>
        <w:jc w:val="both"/>
        <w:rPr>
          <w:rFonts w:ascii="Times New Roman" w:hAnsi="Times New Roman" w:cs="Times New Roman"/>
          <w:sz w:val="24"/>
          <w:szCs w:val="24"/>
        </w:rPr>
      </w:pPr>
      <w:proofErr w:type="gramStart"/>
      <w:r w:rsidRPr="00380F4E">
        <w:rPr>
          <w:rFonts w:ascii="Times New Roman" w:hAnsi="Times New Roman" w:cs="Times New Roman"/>
          <w:sz w:val="24"/>
          <w:szCs w:val="24"/>
        </w:rPr>
        <w:t>Figure 6.</w:t>
      </w:r>
      <w:proofErr w:type="gramEnd"/>
      <w:r w:rsidRPr="00380F4E">
        <w:rPr>
          <w:rFonts w:ascii="Times New Roman" w:hAnsi="Times New Roman" w:cs="Times New Roman"/>
          <w:sz w:val="24"/>
          <w:szCs w:val="24"/>
        </w:rPr>
        <w:tab/>
        <w:t>Floor plan of Shipman Mansion Privy</w:t>
      </w:r>
      <w:r w:rsidRPr="00380F4E">
        <w:rPr>
          <w:rFonts w:ascii="Times New Roman" w:hAnsi="Times New Roman" w:cs="Times New Roman"/>
          <w:sz w:val="24"/>
          <w:szCs w:val="24"/>
        </w:rPr>
        <w:tab/>
        <w:t>12</w:t>
      </w:r>
    </w:p>
    <w:p w:rsidR="00197B6D" w:rsidRPr="00380F4E" w:rsidRDefault="00197B6D" w:rsidP="00380F4E">
      <w:pPr>
        <w:tabs>
          <w:tab w:val="left" w:pos="720"/>
          <w:tab w:val="left" w:pos="1440"/>
          <w:tab w:val="right" w:leader="dot" w:pos="9360"/>
        </w:tabs>
        <w:spacing w:line="240" w:lineRule="auto"/>
        <w:ind w:left="1440" w:hanging="1440"/>
        <w:contextualSpacing/>
        <w:jc w:val="both"/>
        <w:rPr>
          <w:rFonts w:ascii="Times New Roman" w:hAnsi="Times New Roman" w:cs="Times New Roman"/>
          <w:sz w:val="24"/>
          <w:szCs w:val="24"/>
        </w:rPr>
      </w:pPr>
      <w:proofErr w:type="gramStart"/>
      <w:r>
        <w:rPr>
          <w:rFonts w:ascii="Times New Roman" w:hAnsi="Times New Roman" w:cs="Times New Roman"/>
          <w:sz w:val="24"/>
          <w:szCs w:val="24"/>
        </w:rPr>
        <w:t>Figure 7.</w:t>
      </w:r>
      <w:proofErr w:type="gramEnd"/>
      <w:r>
        <w:rPr>
          <w:rFonts w:ascii="Times New Roman" w:hAnsi="Times New Roman" w:cs="Times New Roman"/>
          <w:sz w:val="24"/>
          <w:szCs w:val="24"/>
        </w:rPr>
        <w:tab/>
        <w:t>1884 English Privy Designs</w:t>
      </w:r>
      <w:r>
        <w:rPr>
          <w:rFonts w:ascii="Times New Roman" w:hAnsi="Times New Roman" w:cs="Times New Roman"/>
          <w:sz w:val="24"/>
          <w:szCs w:val="24"/>
        </w:rPr>
        <w:tab/>
        <w:t>19</w:t>
      </w:r>
    </w:p>
    <w:p w:rsidR="00380F4E" w:rsidRDefault="00380F4E" w:rsidP="00380F4E">
      <w:pPr>
        <w:rPr>
          <w:sz w:val="24"/>
          <w:szCs w:val="24"/>
        </w:rPr>
      </w:pPr>
    </w:p>
    <w:p w:rsidR="00380F4E" w:rsidRPr="00380F4E" w:rsidRDefault="00380F4E" w:rsidP="00380F4E">
      <w:pPr>
        <w:spacing w:after="0" w:line="240" w:lineRule="auto"/>
        <w:rPr>
          <w:rFonts w:ascii="Times New Roman" w:hAnsi="Times New Roman" w:cs="Times New Roman"/>
          <w:b/>
          <w:sz w:val="24"/>
          <w:szCs w:val="24"/>
        </w:rPr>
      </w:pPr>
      <w:r w:rsidRPr="00380F4E">
        <w:rPr>
          <w:rFonts w:ascii="Times New Roman" w:hAnsi="Times New Roman" w:cs="Times New Roman"/>
          <w:b/>
          <w:sz w:val="24"/>
          <w:szCs w:val="24"/>
        </w:rPr>
        <w:t>TABLES</w:t>
      </w:r>
    </w:p>
    <w:p w:rsidR="00380F4E" w:rsidRPr="00380F4E" w:rsidRDefault="00380F4E" w:rsidP="00380F4E">
      <w:pPr>
        <w:tabs>
          <w:tab w:val="left" w:pos="720"/>
          <w:tab w:val="left" w:pos="1440"/>
          <w:tab w:val="right" w:leader="dot" w:pos="9360"/>
        </w:tabs>
        <w:spacing w:after="0" w:line="240" w:lineRule="auto"/>
        <w:ind w:left="1440" w:hanging="1440"/>
        <w:contextualSpacing/>
        <w:jc w:val="both"/>
        <w:rPr>
          <w:rFonts w:ascii="Times New Roman" w:hAnsi="Times New Roman" w:cs="Times New Roman"/>
          <w:sz w:val="24"/>
          <w:szCs w:val="24"/>
        </w:rPr>
      </w:pPr>
      <w:proofErr w:type="gramStart"/>
      <w:r w:rsidRPr="00380F4E">
        <w:rPr>
          <w:rFonts w:ascii="Times New Roman" w:hAnsi="Times New Roman" w:cs="Times New Roman"/>
          <w:sz w:val="24"/>
          <w:szCs w:val="24"/>
        </w:rPr>
        <w:t>Table 1.</w:t>
      </w:r>
      <w:proofErr w:type="gramEnd"/>
      <w:r w:rsidRPr="00380F4E">
        <w:rPr>
          <w:rFonts w:ascii="Times New Roman" w:hAnsi="Times New Roman" w:cs="Times New Roman"/>
          <w:sz w:val="24"/>
          <w:szCs w:val="24"/>
        </w:rPr>
        <w:tab/>
        <w:t>Artifacts recovered from the Shipman Mansion privy vault</w:t>
      </w:r>
      <w:r w:rsidRPr="00380F4E">
        <w:rPr>
          <w:rFonts w:ascii="Times New Roman" w:hAnsi="Times New Roman" w:cs="Times New Roman"/>
          <w:sz w:val="24"/>
          <w:szCs w:val="24"/>
        </w:rPr>
        <w:tab/>
        <w:t>15</w:t>
      </w:r>
    </w:p>
    <w:p w:rsidR="00380F4E" w:rsidRDefault="00380F4E" w:rsidP="00380F4E"/>
    <w:p w:rsidR="00D0001B" w:rsidRPr="00380F4E" w:rsidRDefault="00D0001B" w:rsidP="00D0001B">
      <w:pPr>
        <w:tabs>
          <w:tab w:val="left" w:pos="720"/>
          <w:tab w:val="left" w:pos="1440"/>
          <w:tab w:val="right" w:leader="dot" w:pos="9360"/>
        </w:tabs>
        <w:spacing w:after="0" w:line="240" w:lineRule="auto"/>
        <w:ind w:left="1440" w:hanging="1440"/>
        <w:contextualSpacing/>
        <w:jc w:val="both"/>
        <w:rPr>
          <w:rFonts w:ascii="Times New Roman" w:hAnsi="Times New Roman" w:cs="Times New Roman"/>
          <w:sz w:val="24"/>
          <w:szCs w:val="24"/>
        </w:rPr>
      </w:pPr>
      <w:r w:rsidRPr="00D0001B">
        <w:rPr>
          <w:rFonts w:ascii="Times New Roman" w:hAnsi="Times New Roman" w:cs="Times New Roman"/>
          <w:b/>
          <w:sz w:val="24"/>
          <w:szCs w:val="24"/>
        </w:rPr>
        <w:t>PHOTOGRAPHS</w:t>
      </w:r>
      <w:r>
        <w:rPr>
          <w:rFonts w:ascii="Times New Roman" w:hAnsi="Times New Roman" w:cs="Times New Roman"/>
          <w:sz w:val="24"/>
          <w:szCs w:val="24"/>
        </w:rPr>
        <w:t xml:space="preserve"> </w:t>
      </w:r>
      <w:r w:rsidRPr="00380F4E">
        <w:rPr>
          <w:rFonts w:ascii="Times New Roman" w:hAnsi="Times New Roman" w:cs="Times New Roman"/>
          <w:sz w:val="24"/>
          <w:szCs w:val="24"/>
        </w:rPr>
        <w:tab/>
      </w:r>
      <w:r>
        <w:rPr>
          <w:rFonts w:ascii="Times New Roman" w:hAnsi="Times New Roman" w:cs="Times New Roman"/>
          <w:sz w:val="24"/>
          <w:szCs w:val="24"/>
        </w:rPr>
        <w:t>22-31</w:t>
      </w:r>
    </w:p>
    <w:p w:rsidR="00D0001B" w:rsidRPr="00380F4E" w:rsidRDefault="00D0001B" w:rsidP="00380F4E"/>
    <w:p w:rsidR="00380F4E" w:rsidRPr="00D3452E" w:rsidRDefault="00380F4E" w:rsidP="00380F4E">
      <w:pPr>
        <w:pStyle w:val="Heading1"/>
        <w:numPr>
          <w:ilvl w:val="0"/>
          <w:numId w:val="0"/>
        </w:numPr>
        <w:contextualSpacing/>
        <w:rPr>
          <w:iCs/>
          <w:szCs w:val="24"/>
        </w:rPr>
      </w:pPr>
      <w:r w:rsidRPr="00D3452E">
        <w:rPr>
          <w:iCs/>
          <w:szCs w:val="24"/>
        </w:rPr>
        <w:t>APPENDICIES</w:t>
      </w:r>
    </w:p>
    <w:p w:rsidR="00380F4E" w:rsidRPr="00D3452E" w:rsidRDefault="00380F4E" w:rsidP="00380F4E">
      <w:pPr>
        <w:pStyle w:val="Heading1"/>
        <w:numPr>
          <w:ilvl w:val="0"/>
          <w:numId w:val="0"/>
        </w:numPr>
        <w:ind w:left="1440" w:hanging="1440"/>
        <w:contextualSpacing/>
        <w:rPr>
          <w:szCs w:val="24"/>
        </w:rPr>
      </w:pPr>
      <w:r w:rsidRPr="00D3452E">
        <w:rPr>
          <w:b w:val="0"/>
          <w:szCs w:val="24"/>
        </w:rPr>
        <w:t>Appendix A:</w:t>
      </w:r>
      <w:r w:rsidRPr="00D3452E">
        <w:rPr>
          <w:szCs w:val="24"/>
        </w:rPr>
        <w:tab/>
      </w:r>
      <w:r>
        <w:rPr>
          <w:b w:val="0"/>
          <w:szCs w:val="24"/>
        </w:rPr>
        <w:t>EPI Report</w:t>
      </w:r>
    </w:p>
    <w:p w:rsidR="00380F4E" w:rsidRPr="00D3452E" w:rsidRDefault="00380F4E" w:rsidP="00380F4E">
      <w:pPr>
        <w:pStyle w:val="Heading1"/>
        <w:numPr>
          <w:ilvl w:val="0"/>
          <w:numId w:val="0"/>
        </w:numPr>
        <w:contextualSpacing/>
        <w:rPr>
          <w:b w:val="0"/>
          <w:szCs w:val="24"/>
        </w:rPr>
      </w:pPr>
      <w:r w:rsidRPr="00D3452E">
        <w:rPr>
          <w:b w:val="0"/>
          <w:szCs w:val="24"/>
        </w:rPr>
        <w:t>Appendix B:</w:t>
      </w:r>
      <w:r w:rsidRPr="00D3452E">
        <w:rPr>
          <w:b w:val="0"/>
          <w:szCs w:val="24"/>
        </w:rPr>
        <w:tab/>
      </w:r>
      <w:proofErr w:type="spellStart"/>
      <w:r w:rsidRPr="00D3452E">
        <w:rPr>
          <w:b w:val="0"/>
          <w:szCs w:val="24"/>
        </w:rPr>
        <w:t>Resumés</w:t>
      </w:r>
      <w:proofErr w:type="spellEnd"/>
    </w:p>
    <w:p w:rsidR="00380F4E" w:rsidRPr="00CD2182" w:rsidRDefault="00380F4E" w:rsidP="00380F4E">
      <w:pPr>
        <w:spacing w:line="240" w:lineRule="auto"/>
        <w:contextualSpacing/>
        <w:rPr>
          <w:highlight w:val="yellow"/>
        </w:rPr>
      </w:pPr>
    </w:p>
    <w:p w:rsidR="00534D58" w:rsidRDefault="00534D58">
      <w:pPr>
        <w:rPr>
          <w:rFonts w:ascii="Times New Roman" w:hAnsi="Times New Roman" w:cs="Times New Roman"/>
          <w:b/>
          <w:sz w:val="24"/>
          <w:szCs w:val="24"/>
        </w:rPr>
        <w:sectPr w:rsidR="00534D58">
          <w:footerReference w:type="default" r:id="rId10"/>
          <w:pgSz w:w="12240" w:h="15840"/>
          <w:pgMar w:top="1440" w:right="1440" w:bottom="1440" w:left="1440" w:header="720" w:footer="720" w:gutter="0"/>
          <w:cols w:space="720"/>
          <w:docGrid w:linePitch="360"/>
        </w:sectPr>
      </w:pPr>
      <w:r>
        <w:rPr>
          <w:rFonts w:ascii="Times New Roman" w:hAnsi="Times New Roman" w:cs="Times New Roman"/>
          <w:b/>
          <w:sz w:val="24"/>
          <w:szCs w:val="24"/>
        </w:rPr>
        <w:br w:type="page"/>
      </w:r>
    </w:p>
    <w:p w:rsidR="006D13C5" w:rsidRDefault="0038399B">
      <w:pPr>
        <w:rPr>
          <w:rFonts w:ascii="Times New Roman" w:hAnsi="Times New Roman" w:cs="Times New Roman"/>
          <w:b/>
          <w:sz w:val="24"/>
          <w:szCs w:val="24"/>
        </w:rPr>
      </w:pPr>
      <w:r>
        <w:rPr>
          <w:rFonts w:ascii="Times New Roman" w:hAnsi="Times New Roman" w:cs="Times New Roman"/>
          <w:b/>
          <w:sz w:val="24"/>
          <w:szCs w:val="24"/>
        </w:rPr>
        <w:lastRenderedPageBreak/>
        <w:t>INTRODUCTION</w:t>
      </w:r>
    </w:p>
    <w:p w:rsidR="00857438" w:rsidRDefault="00761B23" w:rsidP="00375714">
      <w:pPr>
        <w:jc w:val="both"/>
        <w:rPr>
          <w:rFonts w:ascii="Times New Roman" w:hAnsi="Times New Roman" w:cs="Times New Roman"/>
          <w:sz w:val="24"/>
          <w:szCs w:val="24"/>
        </w:rPr>
      </w:pPr>
      <w:r w:rsidRPr="00761B23">
        <w:rPr>
          <w:rFonts w:ascii="Times New Roman" w:hAnsi="Times New Roman" w:cs="Times New Roman"/>
          <w:sz w:val="24"/>
          <w:szCs w:val="24"/>
        </w:rPr>
        <w:t xml:space="preserve">The following report </w:t>
      </w:r>
      <w:r>
        <w:rPr>
          <w:rFonts w:ascii="Times New Roman" w:hAnsi="Times New Roman" w:cs="Times New Roman"/>
          <w:sz w:val="24"/>
          <w:szCs w:val="24"/>
        </w:rPr>
        <w:t xml:space="preserve">presents the findings of an archaeological investigation of a late nineteenth-century privy structure on the grounds of the Shipman Mansion in Edgewater Park, Burlington County, New </w:t>
      </w:r>
      <w:r w:rsidRPr="00BF564D">
        <w:rPr>
          <w:rFonts w:ascii="Times New Roman" w:hAnsi="Times New Roman" w:cs="Times New Roman"/>
          <w:sz w:val="24"/>
          <w:szCs w:val="24"/>
        </w:rPr>
        <w:t>Jersey (Figure 1). The three-story,</w:t>
      </w:r>
      <w:r>
        <w:rPr>
          <w:rFonts w:ascii="Times New Roman" w:hAnsi="Times New Roman" w:cs="Times New Roman"/>
          <w:sz w:val="24"/>
          <w:szCs w:val="24"/>
        </w:rPr>
        <w:t xml:space="preserve"> Second Empire</w:t>
      </w:r>
      <w:r w:rsidR="00C95D67">
        <w:rPr>
          <w:rFonts w:ascii="Times New Roman" w:hAnsi="Times New Roman" w:cs="Times New Roman"/>
          <w:sz w:val="24"/>
          <w:szCs w:val="24"/>
        </w:rPr>
        <w:t xml:space="preserve"> s</w:t>
      </w:r>
      <w:r>
        <w:rPr>
          <w:rFonts w:ascii="Times New Roman" w:hAnsi="Times New Roman" w:cs="Times New Roman"/>
          <w:sz w:val="24"/>
          <w:szCs w:val="24"/>
        </w:rPr>
        <w:t>tyle Shipman Mansion stands on a six-acre property overlooking the Delaware River; the privy stands approximately 30 yards off the rear of the house, practically on the property line to the house lot.  The mansion is believed to have been built in late 1869 or shortly thereafter</w:t>
      </w:r>
      <w:r w:rsidR="00375714">
        <w:rPr>
          <w:rFonts w:ascii="Times New Roman" w:hAnsi="Times New Roman" w:cs="Times New Roman"/>
          <w:sz w:val="24"/>
          <w:szCs w:val="24"/>
        </w:rPr>
        <w:t xml:space="preserve"> by Paul R. Shipman and his wife Alice</w:t>
      </w:r>
      <w:r>
        <w:rPr>
          <w:rFonts w:ascii="Times New Roman" w:hAnsi="Times New Roman" w:cs="Times New Roman"/>
          <w:sz w:val="24"/>
          <w:szCs w:val="24"/>
        </w:rPr>
        <w:t>, but the age of the privy was unknown at the time of this investigation.</w:t>
      </w:r>
      <w:r w:rsidR="00375714">
        <w:rPr>
          <w:rFonts w:ascii="Times New Roman" w:hAnsi="Times New Roman" w:cs="Times New Roman"/>
          <w:sz w:val="24"/>
          <w:szCs w:val="24"/>
        </w:rPr>
        <w:t xml:space="preserve">  It was an elaborate facility, a “five-</w:t>
      </w:r>
      <w:proofErr w:type="spellStart"/>
      <w:r w:rsidR="00375714">
        <w:rPr>
          <w:rFonts w:ascii="Times New Roman" w:hAnsi="Times New Roman" w:cs="Times New Roman"/>
          <w:sz w:val="24"/>
          <w:szCs w:val="24"/>
        </w:rPr>
        <w:t>holer</w:t>
      </w:r>
      <w:proofErr w:type="spellEnd"/>
      <w:r w:rsidR="00375714">
        <w:rPr>
          <w:rFonts w:ascii="Times New Roman" w:hAnsi="Times New Roman" w:cs="Times New Roman"/>
          <w:sz w:val="24"/>
          <w:szCs w:val="24"/>
        </w:rPr>
        <w:t xml:space="preserve">” divided into men’s and women’s halves.  This seemed excessive for the </w:t>
      </w:r>
      <w:r w:rsidR="00375714" w:rsidRPr="005B7174">
        <w:rPr>
          <w:rFonts w:ascii="Times New Roman" w:hAnsi="Times New Roman" w:cs="Times New Roman"/>
          <w:sz w:val="24"/>
          <w:szCs w:val="24"/>
        </w:rPr>
        <w:t>Shipmans,</w:t>
      </w:r>
      <w:r w:rsidR="00375714">
        <w:rPr>
          <w:rFonts w:ascii="Times New Roman" w:hAnsi="Times New Roman" w:cs="Times New Roman"/>
          <w:sz w:val="24"/>
          <w:szCs w:val="24"/>
        </w:rPr>
        <w:t xml:space="preserve"> who were a family of two, raising questions as to when it was built.</w:t>
      </w:r>
      <w:r w:rsidR="00864EFE">
        <w:rPr>
          <w:rStyle w:val="FootnoteReference"/>
          <w:rFonts w:ascii="Times New Roman" w:hAnsi="Times New Roman" w:cs="Times New Roman"/>
          <w:sz w:val="24"/>
          <w:szCs w:val="24"/>
        </w:rPr>
        <w:footnoteReference w:id="1"/>
      </w:r>
      <w:r w:rsidR="00375714">
        <w:rPr>
          <w:rFonts w:ascii="Times New Roman" w:hAnsi="Times New Roman" w:cs="Times New Roman"/>
          <w:sz w:val="24"/>
          <w:szCs w:val="24"/>
        </w:rPr>
        <w:t xml:space="preserve">  The only other owner of the property has been the Red Dragon Canoe Club (RDCC), who purchased the property in 1923.  </w:t>
      </w:r>
      <w:r w:rsidR="005B7174">
        <w:rPr>
          <w:rFonts w:ascii="Times New Roman" w:hAnsi="Times New Roman" w:cs="Times New Roman"/>
          <w:sz w:val="24"/>
          <w:szCs w:val="24"/>
        </w:rPr>
        <w:t>A survey map drawn about the time that the RDCC acquired the property depicts the privy, suggesting</w:t>
      </w:r>
      <w:r w:rsidR="005E3C95">
        <w:rPr>
          <w:rFonts w:ascii="Times New Roman" w:hAnsi="Times New Roman" w:cs="Times New Roman"/>
          <w:sz w:val="24"/>
          <w:szCs w:val="24"/>
        </w:rPr>
        <w:t xml:space="preserve"> but not definitive</w:t>
      </w:r>
      <w:r w:rsidR="005B7174">
        <w:rPr>
          <w:rFonts w:ascii="Times New Roman" w:hAnsi="Times New Roman" w:cs="Times New Roman"/>
          <w:sz w:val="24"/>
          <w:szCs w:val="24"/>
        </w:rPr>
        <w:t xml:space="preserve"> that it was a pre-existing landscape feature</w:t>
      </w:r>
      <w:r w:rsidR="00375714">
        <w:rPr>
          <w:rFonts w:ascii="Times New Roman" w:hAnsi="Times New Roman" w:cs="Times New Roman"/>
          <w:sz w:val="24"/>
          <w:szCs w:val="24"/>
        </w:rPr>
        <w:t xml:space="preserve">.  </w:t>
      </w:r>
      <w:r w:rsidR="005E3C95">
        <w:rPr>
          <w:rFonts w:ascii="Times New Roman" w:hAnsi="Times New Roman" w:cs="Times New Roman"/>
          <w:sz w:val="24"/>
          <w:szCs w:val="24"/>
        </w:rPr>
        <w:t>O</w:t>
      </w:r>
      <w:r w:rsidR="00375714">
        <w:rPr>
          <w:rFonts w:ascii="Times New Roman" w:hAnsi="Times New Roman" w:cs="Times New Roman"/>
          <w:sz w:val="24"/>
          <w:szCs w:val="24"/>
        </w:rPr>
        <w:t xml:space="preserve">ne </w:t>
      </w:r>
      <w:r w:rsidR="005E3C95">
        <w:rPr>
          <w:rFonts w:ascii="Times New Roman" w:hAnsi="Times New Roman" w:cs="Times New Roman"/>
          <w:sz w:val="24"/>
          <w:szCs w:val="24"/>
        </w:rPr>
        <w:t>goal</w:t>
      </w:r>
      <w:r w:rsidR="00375714">
        <w:rPr>
          <w:rFonts w:ascii="Times New Roman" w:hAnsi="Times New Roman" w:cs="Times New Roman"/>
          <w:sz w:val="24"/>
          <w:szCs w:val="24"/>
        </w:rPr>
        <w:t xml:space="preserve"> of the project was</w:t>
      </w:r>
      <w:r w:rsidR="005E3C95">
        <w:rPr>
          <w:rFonts w:ascii="Times New Roman" w:hAnsi="Times New Roman" w:cs="Times New Roman"/>
          <w:sz w:val="24"/>
          <w:szCs w:val="24"/>
        </w:rPr>
        <w:t xml:space="preserve"> therefore</w:t>
      </w:r>
      <w:r w:rsidR="00375714">
        <w:rPr>
          <w:rFonts w:ascii="Times New Roman" w:hAnsi="Times New Roman" w:cs="Times New Roman"/>
          <w:sz w:val="24"/>
          <w:szCs w:val="24"/>
        </w:rPr>
        <w:t xml:space="preserve"> to </w:t>
      </w:r>
      <w:r w:rsidR="005E3C95">
        <w:rPr>
          <w:rFonts w:ascii="Times New Roman" w:hAnsi="Times New Roman" w:cs="Times New Roman"/>
          <w:sz w:val="24"/>
          <w:szCs w:val="24"/>
        </w:rPr>
        <w:t xml:space="preserve">find archaeological evidence pointing to </w:t>
      </w:r>
      <w:r w:rsidR="00375714">
        <w:rPr>
          <w:rFonts w:ascii="Times New Roman" w:hAnsi="Times New Roman" w:cs="Times New Roman"/>
          <w:sz w:val="24"/>
          <w:szCs w:val="24"/>
        </w:rPr>
        <w:t>when the privy was originally built.</w:t>
      </w:r>
    </w:p>
    <w:p w:rsidR="00375714" w:rsidRDefault="00375714" w:rsidP="00375714">
      <w:pPr>
        <w:jc w:val="both"/>
        <w:rPr>
          <w:rFonts w:ascii="Times New Roman" w:hAnsi="Times New Roman" w:cs="Times New Roman"/>
          <w:sz w:val="24"/>
          <w:szCs w:val="24"/>
        </w:rPr>
      </w:pPr>
      <w:r>
        <w:rPr>
          <w:rFonts w:ascii="Times New Roman" w:hAnsi="Times New Roman" w:cs="Times New Roman"/>
          <w:sz w:val="24"/>
          <w:szCs w:val="24"/>
        </w:rPr>
        <w:t>The occasion for the archaeological survey was the reconstruction of the privy structure.  The superstructure had decayed into a state of serious disrepair and the Shipman Mansion Foundation (SFI), a 501(c</w:t>
      </w:r>
      <w:proofErr w:type="gramStart"/>
      <w:r>
        <w:rPr>
          <w:rFonts w:ascii="Times New Roman" w:hAnsi="Times New Roman" w:cs="Times New Roman"/>
          <w:sz w:val="24"/>
          <w:szCs w:val="24"/>
        </w:rPr>
        <w:t>)(</w:t>
      </w:r>
      <w:proofErr w:type="gramEnd"/>
      <w:r>
        <w:rPr>
          <w:rFonts w:ascii="Times New Roman" w:hAnsi="Times New Roman" w:cs="Times New Roman"/>
          <w:sz w:val="24"/>
          <w:szCs w:val="24"/>
        </w:rPr>
        <w:t>3) educational corporation</w:t>
      </w:r>
      <w:r w:rsidR="00864EFE">
        <w:rPr>
          <w:rFonts w:ascii="Times New Roman" w:hAnsi="Times New Roman" w:cs="Times New Roman"/>
          <w:sz w:val="24"/>
          <w:szCs w:val="24"/>
        </w:rPr>
        <w:t>,</w:t>
      </w:r>
      <w:r>
        <w:rPr>
          <w:rFonts w:ascii="Times New Roman" w:hAnsi="Times New Roman" w:cs="Times New Roman"/>
          <w:sz w:val="24"/>
          <w:szCs w:val="24"/>
        </w:rPr>
        <w:t xml:space="preserve"> had successfully applied </w:t>
      </w:r>
      <w:r w:rsidR="00FA53E1">
        <w:rPr>
          <w:rFonts w:ascii="Times New Roman" w:hAnsi="Times New Roman" w:cs="Times New Roman"/>
          <w:sz w:val="24"/>
          <w:szCs w:val="24"/>
        </w:rPr>
        <w:t xml:space="preserve">in 2017 </w:t>
      </w:r>
      <w:r>
        <w:rPr>
          <w:rFonts w:ascii="Times New Roman" w:hAnsi="Times New Roman" w:cs="Times New Roman"/>
          <w:sz w:val="24"/>
          <w:szCs w:val="24"/>
        </w:rPr>
        <w:t xml:space="preserve">to the </w:t>
      </w:r>
      <w:r w:rsidR="00FA53E1">
        <w:rPr>
          <w:rFonts w:ascii="Times New Roman" w:hAnsi="Times New Roman" w:cs="Times New Roman"/>
          <w:sz w:val="24"/>
          <w:szCs w:val="24"/>
        </w:rPr>
        <w:t>New Jersey Cultural Trust</w:t>
      </w:r>
      <w:r>
        <w:rPr>
          <w:rFonts w:ascii="Times New Roman" w:hAnsi="Times New Roman" w:cs="Times New Roman"/>
          <w:sz w:val="24"/>
          <w:szCs w:val="24"/>
        </w:rPr>
        <w:t xml:space="preserve"> </w:t>
      </w:r>
      <w:r w:rsidR="00FA53E1">
        <w:rPr>
          <w:rFonts w:ascii="Times New Roman" w:hAnsi="Times New Roman" w:cs="Times New Roman"/>
          <w:sz w:val="24"/>
          <w:szCs w:val="24"/>
        </w:rPr>
        <w:t xml:space="preserve">(NJCT) </w:t>
      </w:r>
      <w:r>
        <w:rPr>
          <w:rFonts w:ascii="Times New Roman" w:hAnsi="Times New Roman" w:cs="Times New Roman"/>
          <w:sz w:val="24"/>
          <w:szCs w:val="24"/>
        </w:rPr>
        <w:t>for funds to restore the building.  As part of the grant funding, SFI was required to conduct a professional archaeological survey of the site.</w:t>
      </w:r>
      <w:r w:rsidR="006D31BD">
        <w:rPr>
          <w:rFonts w:ascii="Times New Roman" w:hAnsi="Times New Roman" w:cs="Times New Roman"/>
          <w:sz w:val="24"/>
          <w:szCs w:val="24"/>
        </w:rPr>
        <w:t xml:space="preserve">  SFI hired John W. Lawrence, MA, RPA to conduct and report on the survey in compliance with the grant requirements</w:t>
      </w:r>
      <w:r w:rsidR="000B7891">
        <w:rPr>
          <w:rFonts w:ascii="Times New Roman" w:hAnsi="Times New Roman" w:cs="Times New Roman"/>
          <w:sz w:val="24"/>
          <w:szCs w:val="24"/>
        </w:rPr>
        <w:t xml:space="preserve">; </w:t>
      </w:r>
      <w:r w:rsidR="00255D24">
        <w:rPr>
          <w:rFonts w:ascii="Times New Roman" w:hAnsi="Times New Roman" w:cs="Times New Roman"/>
          <w:sz w:val="24"/>
          <w:szCs w:val="24"/>
        </w:rPr>
        <w:t xml:space="preserve">the New Jersey Historical Trust (NJHT) is the institution responsible for </w:t>
      </w:r>
      <w:r w:rsidR="009E76C9">
        <w:rPr>
          <w:rFonts w:ascii="Times New Roman" w:hAnsi="Times New Roman" w:cs="Times New Roman"/>
          <w:sz w:val="24"/>
          <w:szCs w:val="24"/>
        </w:rPr>
        <w:t>reviewing and approving all reports generated during the course of the grant</w:t>
      </w:r>
      <w:r w:rsidR="00255D24">
        <w:rPr>
          <w:rFonts w:ascii="Times New Roman" w:hAnsi="Times New Roman" w:cs="Times New Roman"/>
          <w:sz w:val="24"/>
          <w:szCs w:val="24"/>
        </w:rPr>
        <w:t>.  T</w:t>
      </w:r>
      <w:r w:rsidR="000B7891">
        <w:rPr>
          <w:rFonts w:ascii="Times New Roman" w:hAnsi="Times New Roman" w:cs="Times New Roman"/>
          <w:sz w:val="24"/>
          <w:szCs w:val="24"/>
        </w:rPr>
        <w:t>he findings reported here will also be incorporated into an Archaeological Management Plan currently being developed for the RDCC property</w:t>
      </w:r>
      <w:r w:rsidR="006D31BD">
        <w:rPr>
          <w:rFonts w:ascii="Times New Roman" w:hAnsi="Times New Roman" w:cs="Times New Roman"/>
          <w:sz w:val="24"/>
          <w:szCs w:val="24"/>
        </w:rPr>
        <w:t>.</w:t>
      </w:r>
      <w:r w:rsidR="00EE22A8">
        <w:rPr>
          <w:rFonts w:ascii="Times New Roman" w:hAnsi="Times New Roman" w:cs="Times New Roman"/>
          <w:sz w:val="24"/>
          <w:szCs w:val="24"/>
        </w:rPr>
        <w:t xml:space="preserve">  The archaeological team consisted of Mr. Lawrence and Mr. David L. Weinberg, project archaeologists, together with Robert </w:t>
      </w:r>
      <w:proofErr w:type="spellStart"/>
      <w:r w:rsidR="00EE22A8">
        <w:rPr>
          <w:rFonts w:ascii="Times New Roman" w:hAnsi="Times New Roman" w:cs="Times New Roman"/>
          <w:sz w:val="24"/>
          <w:szCs w:val="24"/>
        </w:rPr>
        <w:t>Wiencek</w:t>
      </w:r>
      <w:proofErr w:type="spellEnd"/>
      <w:r w:rsidR="00EE22A8">
        <w:rPr>
          <w:rFonts w:ascii="Times New Roman" w:hAnsi="Times New Roman" w:cs="Times New Roman"/>
          <w:sz w:val="24"/>
          <w:szCs w:val="24"/>
        </w:rPr>
        <w:t xml:space="preserve"> and Paul MacLeod </w:t>
      </w:r>
      <w:r w:rsidR="00BF564D">
        <w:rPr>
          <w:rFonts w:ascii="Times New Roman" w:hAnsi="Times New Roman" w:cs="Times New Roman"/>
          <w:sz w:val="24"/>
          <w:szCs w:val="24"/>
        </w:rPr>
        <w:t xml:space="preserve">of EPI, Inc. </w:t>
      </w:r>
      <w:r w:rsidR="00EE22A8">
        <w:rPr>
          <w:rFonts w:ascii="Times New Roman" w:hAnsi="Times New Roman" w:cs="Times New Roman"/>
          <w:sz w:val="24"/>
          <w:szCs w:val="24"/>
        </w:rPr>
        <w:t>who conducted a remote sensing survey of the privy and RDCC property.</w:t>
      </w:r>
      <w:r w:rsidR="00EE22A8">
        <w:rPr>
          <w:rStyle w:val="FootnoteReference"/>
          <w:rFonts w:ascii="Times New Roman" w:hAnsi="Times New Roman" w:cs="Times New Roman"/>
          <w:sz w:val="24"/>
          <w:szCs w:val="24"/>
        </w:rPr>
        <w:footnoteReference w:id="2"/>
      </w:r>
    </w:p>
    <w:p w:rsidR="00375714" w:rsidRPr="00761B23" w:rsidRDefault="00375714">
      <w:pPr>
        <w:rPr>
          <w:rFonts w:ascii="Times New Roman" w:hAnsi="Times New Roman" w:cs="Times New Roman"/>
          <w:sz w:val="24"/>
          <w:szCs w:val="24"/>
        </w:rPr>
      </w:pPr>
    </w:p>
    <w:p w:rsidR="004F4E7F" w:rsidRPr="004F4E7F" w:rsidRDefault="00171835" w:rsidP="00171835">
      <w:pPr>
        <w:keepNext/>
        <w:spacing w:after="0" w:line="240" w:lineRule="auto"/>
        <w:rPr>
          <w:rFonts w:ascii="Times New Roman" w:hAnsi="Times New Roman" w:cs="Times New Roman"/>
          <w:sz w:val="20"/>
          <w:szCs w:val="20"/>
        </w:rPr>
      </w:pPr>
      <w:r>
        <w:rPr>
          <w:rFonts w:ascii="Times New Roman" w:hAnsi="Times New Roman" w:cs="Times New Roman"/>
          <w:noProof/>
          <w:sz w:val="20"/>
          <w:szCs w:val="20"/>
        </w:rPr>
        <w:lastRenderedPageBreak/>
        <w:drawing>
          <wp:inline distT="0" distB="0" distL="0" distR="0">
            <wp:extent cx="5943600" cy="7691755"/>
            <wp:effectExtent l="19050" t="19050" r="19050"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DCC_Location.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4F4E7F" w:rsidRPr="004F4E7F" w:rsidRDefault="004F4E7F" w:rsidP="00171835">
      <w:pPr>
        <w:pStyle w:val="Caption"/>
        <w:spacing w:after="0"/>
        <w:rPr>
          <w:rFonts w:ascii="Times New Roman" w:hAnsi="Times New Roman" w:cs="Times New Roman"/>
          <w:i w:val="0"/>
          <w:sz w:val="20"/>
          <w:szCs w:val="20"/>
        </w:rPr>
      </w:pPr>
      <w:proofErr w:type="gramStart"/>
      <w:r w:rsidRPr="002A76E2">
        <w:rPr>
          <w:rFonts w:ascii="Times New Roman" w:hAnsi="Times New Roman" w:cs="Times New Roman"/>
          <w:b/>
          <w:i w:val="0"/>
          <w:sz w:val="22"/>
          <w:szCs w:val="22"/>
        </w:rPr>
        <w:t xml:space="preserve">Figure </w:t>
      </w:r>
      <w:r w:rsidRPr="002A76E2">
        <w:rPr>
          <w:rFonts w:ascii="Times New Roman" w:hAnsi="Times New Roman" w:cs="Times New Roman"/>
          <w:b/>
          <w:i w:val="0"/>
          <w:sz w:val="22"/>
          <w:szCs w:val="22"/>
        </w:rPr>
        <w:fldChar w:fldCharType="begin"/>
      </w:r>
      <w:r w:rsidRPr="002A76E2">
        <w:rPr>
          <w:rFonts w:ascii="Times New Roman" w:hAnsi="Times New Roman" w:cs="Times New Roman"/>
          <w:b/>
          <w:i w:val="0"/>
          <w:sz w:val="22"/>
          <w:szCs w:val="22"/>
        </w:rPr>
        <w:instrText xml:space="preserve"> SEQ Figure \* ARABIC </w:instrText>
      </w:r>
      <w:r w:rsidRPr="002A76E2">
        <w:rPr>
          <w:rFonts w:ascii="Times New Roman" w:hAnsi="Times New Roman" w:cs="Times New Roman"/>
          <w:b/>
          <w:i w:val="0"/>
          <w:sz w:val="22"/>
          <w:szCs w:val="22"/>
        </w:rPr>
        <w:fldChar w:fldCharType="separate"/>
      </w:r>
      <w:r w:rsidR="00BB1796">
        <w:rPr>
          <w:rFonts w:ascii="Times New Roman" w:hAnsi="Times New Roman" w:cs="Times New Roman"/>
          <w:b/>
          <w:i w:val="0"/>
          <w:noProof/>
          <w:sz w:val="22"/>
          <w:szCs w:val="22"/>
        </w:rPr>
        <w:t>1</w:t>
      </w:r>
      <w:r w:rsidRPr="002A76E2">
        <w:rPr>
          <w:rFonts w:ascii="Times New Roman" w:hAnsi="Times New Roman" w:cs="Times New Roman"/>
          <w:b/>
          <w:i w:val="0"/>
          <w:sz w:val="22"/>
          <w:szCs w:val="22"/>
        </w:rPr>
        <w:fldChar w:fldCharType="end"/>
      </w:r>
      <w:r w:rsidRPr="002A76E2">
        <w:rPr>
          <w:rFonts w:ascii="Times New Roman" w:hAnsi="Times New Roman" w:cs="Times New Roman"/>
          <w:i w:val="0"/>
          <w:sz w:val="22"/>
          <w:szCs w:val="22"/>
        </w:rPr>
        <w:t>.</w:t>
      </w:r>
      <w:proofErr w:type="gramEnd"/>
      <w:r w:rsidRPr="002A76E2">
        <w:rPr>
          <w:rFonts w:ascii="Times New Roman" w:hAnsi="Times New Roman" w:cs="Times New Roman"/>
          <w:i w:val="0"/>
          <w:sz w:val="22"/>
          <w:szCs w:val="22"/>
        </w:rPr>
        <w:t xml:space="preserve">  </w:t>
      </w:r>
      <w:proofErr w:type="gramStart"/>
      <w:r w:rsidRPr="002A76E2">
        <w:rPr>
          <w:rFonts w:ascii="Times New Roman" w:hAnsi="Times New Roman" w:cs="Times New Roman"/>
          <w:i w:val="0"/>
          <w:sz w:val="22"/>
          <w:szCs w:val="22"/>
        </w:rPr>
        <w:t>Project Location</w:t>
      </w:r>
      <w:r w:rsidRPr="004F4E7F">
        <w:rPr>
          <w:rFonts w:ascii="Times New Roman" w:hAnsi="Times New Roman" w:cs="Times New Roman"/>
          <w:i w:val="0"/>
          <w:sz w:val="20"/>
          <w:szCs w:val="20"/>
        </w:rPr>
        <w:t>.</w:t>
      </w:r>
      <w:proofErr w:type="gramEnd"/>
      <w:r w:rsidRPr="004F4E7F">
        <w:rPr>
          <w:rFonts w:ascii="Times New Roman" w:hAnsi="Times New Roman" w:cs="Times New Roman"/>
          <w:i w:val="0"/>
          <w:sz w:val="20"/>
          <w:szCs w:val="20"/>
        </w:rPr>
        <w:t xml:space="preserve">  </w:t>
      </w:r>
      <w:r w:rsidRPr="004F4E7F">
        <w:rPr>
          <w:rFonts w:ascii="Times New Roman" w:hAnsi="Times New Roman" w:cs="Times New Roman"/>
          <w:sz w:val="20"/>
          <w:szCs w:val="20"/>
        </w:rPr>
        <w:t>Im</w:t>
      </w:r>
      <w:r>
        <w:rPr>
          <w:rFonts w:ascii="Times New Roman" w:hAnsi="Times New Roman" w:cs="Times New Roman"/>
          <w:sz w:val="20"/>
          <w:szCs w:val="20"/>
        </w:rPr>
        <w:t>a</w:t>
      </w:r>
      <w:r w:rsidRPr="004F4E7F">
        <w:rPr>
          <w:rFonts w:ascii="Times New Roman" w:hAnsi="Times New Roman" w:cs="Times New Roman"/>
          <w:sz w:val="20"/>
          <w:szCs w:val="20"/>
        </w:rPr>
        <w:t>ge Source</w:t>
      </w:r>
      <w:r w:rsidRPr="004F4E7F">
        <w:rPr>
          <w:rFonts w:ascii="Times New Roman" w:hAnsi="Times New Roman" w:cs="Times New Roman"/>
          <w:i w:val="0"/>
          <w:sz w:val="20"/>
          <w:szCs w:val="20"/>
        </w:rPr>
        <w:t>:  ESRI ArcMap.</w:t>
      </w:r>
    </w:p>
    <w:p w:rsidR="004F4E7F" w:rsidRDefault="004F4E7F">
      <w:pPr>
        <w:rPr>
          <w:rFonts w:ascii="Times New Roman" w:hAnsi="Times New Roman" w:cs="Times New Roman"/>
          <w:sz w:val="24"/>
          <w:szCs w:val="24"/>
        </w:rPr>
      </w:pPr>
      <w:r>
        <w:rPr>
          <w:rFonts w:ascii="Times New Roman" w:hAnsi="Times New Roman" w:cs="Times New Roman"/>
          <w:sz w:val="24"/>
          <w:szCs w:val="24"/>
        </w:rPr>
        <w:br w:type="page"/>
      </w:r>
    </w:p>
    <w:p w:rsidR="00255D24" w:rsidRPr="006D13C5" w:rsidRDefault="00255D24" w:rsidP="00255D24">
      <w:pPr>
        <w:rPr>
          <w:rFonts w:ascii="Times New Roman" w:hAnsi="Times New Roman" w:cs="Times New Roman"/>
          <w:b/>
          <w:sz w:val="24"/>
          <w:szCs w:val="24"/>
        </w:rPr>
      </w:pPr>
      <w:r>
        <w:rPr>
          <w:rFonts w:ascii="Times New Roman" w:hAnsi="Times New Roman" w:cs="Times New Roman"/>
          <w:sz w:val="24"/>
          <w:szCs w:val="24"/>
        </w:rPr>
        <w:lastRenderedPageBreak/>
        <w:t xml:space="preserve"> </w:t>
      </w:r>
      <w:r>
        <w:rPr>
          <w:rFonts w:ascii="Times New Roman" w:hAnsi="Times New Roman" w:cs="Times New Roman"/>
          <w:b/>
          <w:sz w:val="24"/>
          <w:szCs w:val="24"/>
        </w:rPr>
        <w:t>SITE DESCRIPTION</w:t>
      </w:r>
    </w:p>
    <w:p w:rsidR="006D13C5" w:rsidRPr="00BF564D" w:rsidRDefault="00255D24" w:rsidP="00650400">
      <w:pPr>
        <w:jc w:val="both"/>
        <w:rPr>
          <w:rFonts w:ascii="Times New Roman" w:hAnsi="Times New Roman" w:cs="Times New Roman"/>
          <w:sz w:val="24"/>
          <w:szCs w:val="24"/>
        </w:rPr>
      </w:pPr>
      <w:r>
        <w:rPr>
          <w:rFonts w:ascii="Times New Roman" w:hAnsi="Times New Roman" w:cs="Times New Roman"/>
          <w:sz w:val="24"/>
          <w:szCs w:val="24"/>
        </w:rPr>
        <w:t xml:space="preserve">By the time the archaeological investigation of the Shipman </w:t>
      </w:r>
      <w:r w:rsidRPr="00BF564D">
        <w:rPr>
          <w:rFonts w:ascii="Times New Roman" w:hAnsi="Times New Roman" w:cs="Times New Roman"/>
          <w:sz w:val="24"/>
          <w:szCs w:val="24"/>
        </w:rPr>
        <w:t xml:space="preserve">Mansion privy was </w:t>
      </w:r>
      <w:r>
        <w:rPr>
          <w:rFonts w:ascii="Times New Roman" w:hAnsi="Times New Roman" w:cs="Times New Roman"/>
          <w:sz w:val="24"/>
          <w:szCs w:val="24"/>
        </w:rPr>
        <w:t>being planned</w:t>
      </w:r>
      <w:r w:rsidRPr="00BF564D">
        <w:rPr>
          <w:rFonts w:ascii="Times New Roman" w:hAnsi="Times New Roman" w:cs="Times New Roman"/>
          <w:sz w:val="24"/>
          <w:szCs w:val="24"/>
        </w:rPr>
        <w:t xml:space="preserve"> in early 2018, the privy structure was in a serious state of disrepair and partially collapsed (Photographs 1 and 2).  Some years previously, plastic tarps had been used to </w:t>
      </w:r>
      <w:r>
        <w:rPr>
          <w:rFonts w:ascii="Times New Roman" w:hAnsi="Times New Roman" w:cs="Times New Roman"/>
          <w:sz w:val="24"/>
          <w:szCs w:val="24"/>
        </w:rPr>
        <w:t xml:space="preserve">cover </w:t>
      </w:r>
      <w:r w:rsidRPr="00BF564D">
        <w:rPr>
          <w:rFonts w:ascii="Times New Roman" w:hAnsi="Times New Roman" w:cs="Times New Roman"/>
          <w:sz w:val="24"/>
          <w:szCs w:val="24"/>
        </w:rPr>
        <w:t xml:space="preserve">the roof but by 2018 these had deteriorated and the roof had begun to cave into the structure.  By </w:t>
      </w:r>
      <w:proofErr w:type="gramStart"/>
      <w:r w:rsidRPr="00BF564D">
        <w:rPr>
          <w:rFonts w:ascii="Times New Roman" w:hAnsi="Times New Roman" w:cs="Times New Roman"/>
          <w:sz w:val="24"/>
          <w:szCs w:val="24"/>
        </w:rPr>
        <w:t xml:space="preserve">all </w:t>
      </w:r>
      <w:r>
        <w:rPr>
          <w:rFonts w:ascii="Times New Roman" w:hAnsi="Times New Roman" w:cs="Times New Roman"/>
          <w:sz w:val="24"/>
          <w:szCs w:val="24"/>
        </w:rPr>
        <w:t xml:space="preserve"> </w:t>
      </w:r>
      <w:r w:rsidR="00A21B2F" w:rsidRPr="00BF564D">
        <w:rPr>
          <w:rFonts w:ascii="Times New Roman" w:hAnsi="Times New Roman" w:cs="Times New Roman"/>
          <w:sz w:val="24"/>
          <w:szCs w:val="24"/>
        </w:rPr>
        <w:t>appearances</w:t>
      </w:r>
      <w:proofErr w:type="gramEnd"/>
      <w:r w:rsidR="00AD721A">
        <w:rPr>
          <w:rFonts w:ascii="Times New Roman" w:hAnsi="Times New Roman" w:cs="Times New Roman"/>
          <w:sz w:val="24"/>
          <w:szCs w:val="24"/>
        </w:rPr>
        <w:t>,</w:t>
      </w:r>
      <w:r w:rsidR="00A21B2F" w:rsidRPr="00BF564D">
        <w:rPr>
          <w:rFonts w:ascii="Times New Roman" w:hAnsi="Times New Roman" w:cs="Times New Roman"/>
          <w:sz w:val="24"/>
          <w:szCs w:val="24"/>
        </w:rPr>
        <w:t xml:space="preserve"> the building stood directly on the ground and various forms of creeping vegetation surrounded</w:t>
      </w:r>
      <w:r w:rsidR="00A21B2F">
        <w:rPr>
          <w:rFonts w:ascii="Times New Roman" w:hAnsi="Times New Roman" w:cs="Times New Roman"/>
          <w:sz w:val="24"/>
          <w:szCs w:val="24"/>
        </w:rPr>
        <w:t xml:space="preserve"> the building and were climbing the walls.  As stated above, the privy was a “five-</w:t>
      </w:r>
      <w:proofErr w:type="spellStart"/>
      <w:r w:rsidR="00A21B2F">
        <w:rPr>
          <w:rFonts w:ascii="Times New Roman" w:hAnsi="Times New Roman" w:cs="Times New Roman"/>
          <w:sz w:val="24"/>
          <w:szCs w:val="24"/>
        </w:rPr>
        <w:t>holer</w:t>
      </w:r>
      <w:proofErr w:type="spellEnd"/>
      <w:r w:rsidR="00A21B2F">
        <w:rPr>
          <w:rFonts w:ascii="Times New Roman" w:hAnsi="Times New Roman" w:cs="Times New Roman"/>
          <w:sz w:val="24"/>
          <w:szCs w:val="24"/>
        </w:rPr>
        <w:t xml:space="preserve">” divided into two halves:  a women’s half with a three-hole privy seat and a men’s half with a two-hole seat.  The two rooms were divided by an interior partition wall that ran east-west across the center of the </w:t>
      </w:r>
      <w:r w:rsidR="0038399B">
        <w:rPr>
          <w:rFonts w:ascii="Times New Roman" w:hAnsi="Times New Roman" w:cs="Times New Roman"/>
          <w:sz w:val="24"/>
          <w:szCs w:val="24"/>
        </w:rPr>
        <w:t>structure.</w:t>
      </w:r>
      <w:r w:rsidR="00C74DC5">
        <w:rPr>
          <w:rFonts w:ascii="Times New Roman" w:hAnsi="Times New Roman" w:cs="Times New Roman"/>
          <w:sz w:val="24"/>
          <w:szCs w:val="24"/>
        </w:rPr>
        <w:t xml:space="preserve">  </w:t>
      </w:r>
      <w:r w:rsidR="0038399B">
        <w:rPr>
          <w:rFonts w:ascii="Times New Roman" w:hAnsi="Times New Roman" w:cs="Times New Roman"/>
          <w:sz w:val="24"/>
          <w:szCs w:val="24"/>
        </w:rPr>
        <w:t>Separate doors at the north and south ends of the building provided entrance to the men’s and women’s sides of the privy, respectively.</w:t>
      </w:r>
      <w:r w:rsidR="004C7E11">
        <w:rPr>
          <w:rFonts w:ascii="Times New Roman" w:hAnsi="Times New Roman" w:cs="Times New Roman"/>
          <w:sz w:val="24"/>
          <w:szCs w:val="24"/>
        </w:rPr>
        <w:t xml:space="preserve">  A hinged</w:t>
      </w:r>
      <w:r w:rsidR="0020378C">
        <w:rPr>
          <w:rFonts w:ascii="Times New Roman" w:hAnsi="Times New Roman" w:cs="Times New Roman"/>
          <w:sz w:val="24"/>
          <w:szCs w:val="24"/>
        </w:rPr>
        <w:t xml:space="preserve"> trap door</w:t>
      </w:r>
      <w:r w:rsidR="004C7E11">
        <w:rPr>
          <w:rFonts w:ascii="Times New Roman" w:hAnsi="Times New Roman" w:cs="Times New Roman"/>
          <w:sz w:val="24"/>
          <w:szCs w:val="24"/>
        </w:rPr>
        <w:t xml:space="preserve"> </w:t>
      </w:r>
      <w:r w:rsidR="004C7E11" w:rsidRPr="00BF564D">
        <w:rPr>
          <w:rFonts w:ascii="Times New Roman" w:hAnsi="Times New Roman" w:cs="Times New Roman"/>
          <w:sz w:val="24"/>
          <w:szCs w:val="24"/>
        </w:rPr>
        <w:t>measuring approximately three feet wide was present along the center of the west wall of the privy, at ground level</w:t>
      </w:r>
      <w:r w:rsidR="00943060" w:rsidRPr="00BF564D">
        <w:rPr>
          <w:rFonts w:ascii="Times New Roman" w:hAnsi="Times New Roman" w:cs="Times New Roman"/>
          <w:sz w:val="24"/>
          <w:szCs w:val="24"/>
        </w:rPr>
        <w:t xml:space="preserve"> (Photograph 3)</w:t>
      </w:r>
      <w:r w:rsidR="004C7E11" w:rsidRPr="00BF564D">
        <w:rPr>
          <w:rFonts w:ascii="Times New Roman" w:hAnsi="Times New Roman" w:cs="Times New Roman"/>
          <w:sz w:val="24"/>
          <w:szCs w:val="24"/>
        </w:rPr>
        <w:t xml:space="preserve">.  The door was hinged on top, so that it would lift up.  The purpose of this opening was evidently to be able to access the privy pit or vault from the outside, for </w:t>
      </w:r>
      <w:r w:rsidR="00E30659" w:rsidRPr="00BF564D">
        <w:rPr>
          <w:rFonts w:ascii="Times New Roman" w:hAnsi="Times New Roman" w:cs="Times New Roman"/>
          <w:sz w:val="24"/>
          <w:szCs w:val="24"/>
        </w:rPr>
        <w:t>periodic clean out.  Finally, a 32-inch long by 8 inches deep</w:t>
      </w:r>
      <w:r w:rsidR="004C7E11" w:rsidRPr="00BF564D">
        <w:rPr>
          <w:rFonts w:ascii="Times New Roman" w:hAnsi="Times New Roman" w:cs="Times New Roman"/>
          <w:sz w:val="24"/>
          <w:szCs w:val="24"/>
        </w:rPr>
        <w:t xml:space="preserve"> aluminum urinal trough was found lying on the ground outside the base of the west wall, along the northern (men’s) half of the privy</w:t>
      </w:r>
      <w:r w:rsidR="003C570F" w:rsidRPr="00BF564D">
        <w:rPr>
          <w:rFonts w:ascii="Times New Roman" w:hAnsi="Times New Roman" w:cs="Times New Roman"/>
          <w:sz w:val="24"/>
          <w:szCs w:val="24"/>
        </w:rPr>
        <w:t xml:space="preserve"> </w:t>
      </w:r>
      <w:r w:rsidR="003C570F" w:rsidRPr="00BF564D">
        <w:rPr>
          <w:rFonts w:ascii="Times New Roman" w:hAnsi="Times New Roman" w:cs="Times New Roman"/>
          <w:i/>
          <w:sz w:val="24"/>
          <w:szCs w:val="24"/>
        </w:rPr>
        <w:t>(</w:t>
      </w:r>
      <w:r w:rsidR="003C570F" w:rsidRPr="00BF564D">
        <w:rPr>
          <w:rFonts w:ascii="Times New Roman" w:hAnsi="Times New Roman" w:cs="Times New Roman"/>
          <w:sz w:val="24"/>
          <w:szCs w:val="24"/>
        </w:rPr>
        <w:t xml:space="preserve">Photograph </w:t>
      </w:r>
      <w:r w:rsidR="00943060" w:rsidRPr="00BF564D">
        <w:rPr>
          <w:rFonts w:ascii="Times New Roman" w:hAnsi="Times New Roman" w:cs="Times New Roman"/>
          <w:sz w:val="24"/>
          <w:szCs w:val="24"/>
        </w:rPr>
        <w:t>4</w:t>
      </w:r>
      <w:r w:rsidR="003C570F" w:rsidRPr="00BF564D">
        <w:rPr>
          <w:rFonts w:ascii="Times New Roman" w:hAnsi="Times New Roman" w:cs="Times New Roman"/>
          <w:sz w:val="24"/>
          <w:szCs w:val="24"/>
        </w:rPr>
        <w:t>).</w:t>
      </w:r>
    </w:p>
    <w:p w:rsidR="0038399B" w:rsidRDefault="0038399B" w:rsidP="00650400">
      <w:pPr>
        <w:jc w:val="both"/>
        <w:rPr>
          <w:rFonts w:ascii="Times New Roman" w:hAnsi="Times New Roman" w:cs="Times New Roman"/>
          <w:sz w:val="24"/>
          <w:szCs w:val="24"/>
        </w:rPr>
      </w:pPr>
      <w:r w:rsidRPr="00BF564D">
        <w:rPr>
          <w:rFonts w:ascii="Times New Roman" w:hAnsi="Times New Roman" w:cs="Times New Roman"/>
          <w:sz w:val="24"/>
          <w:szCs w:val="24"/>
        </w:rPr>
        <w:t>An open-lattice screen approximately six feet tall was set on posts approximately three feet outside the northern</w:t>
      </w:r>
      <w:r w:rsidR="00766F54" w:rsidRPr="00BF564D">
        <w:rPr>
          <w:rFonts w:ascii="Times New Roman" w:hAnsi="Times New Roman" w:cs="Times New Roman"/>
          <w:sz w:val="24"/>
          <w:szCs w:val="24"/>
        </w:rPr>
        <w:t>,</w:t>
      </w:r>
      <w:r w:rsidRPr="00BF564D">
        <w:rPr>
          <w:rFonts w:ascii="Times New Roman" w:hAnsi="Times New Roman" w:cs="Times New Roman"/>
          <w:sz w:val="24"/>
          <w:szCs w:val="24"/>
        </w:rPr>
        <w:t xml:space="preserve"> </w:t>
      </w:r>
      <w:r w:rsidR="00766F54" w:rsidRPr="00BF564D">
        <w:rPr>
          <w:rFonts w:ascii="Times New Roman" w:hAnsi="Times New Roman" w:cs="Times New Roman"/>
          <w:sz w:val="24"/>
          <w:szCs w:val="24"/>
        </w:rPr>
        <w:t>e</w:t>
      </w:r>
      <w:r w:rsidRPr="00BF564D">
        <w:rPr>
          <w:rFonts w:ascii="Times New Roman" w:hAnsi="Times New Roman" w:cs="Times New Roman"/>
          <w:sz w:val="24"/>
          <w:szCs w:val="24"/>
        </w:rPr>
        <w:t xml:space="preserve">astern </w:t>
      </w:r>
      <w:r w:rsidR="00766F54" w:rsidRPr="00BF564D">
        <w:rPr>
          <w:rFonts w:ascii="Times New Roman" w:hAnsi="Times New Roman" w:cs="Times New Roman"/>
          <w:sz w:val="24"/>
          <w:szCs w:val="24"/>
        </w:rPr>
        <w:t xml:space="preserve">and western </w:t>
      </w:r>
      <w:r w:rsidRPr="00BF564D">
        <w:rPr>
          <w:rFonts w:ascii="Times New Roman" w:hAnsi="Times New Roman" w:cs="Times New Roman"/>
          <w:sz w:val="24"/>
          <w:szCs w:val="24"/>
        </w:rPr>
        <w:t>sides of the privy, evidently to provide</w:t>
      </w:r>
      <w:r>
        <w:rPr>
          <w:rFonts w:ascii="Times New Roman" w:hAnsi="Times New Roman" w:cs="Times New Roman"/>
          <w:sz w:val="24"/>
          <w:szCs w:val="24"/>
        </w:rPr>
        <w:t xml:space="preserve"> some privacy.  The age of the screening remains undetermined; some panels were of wood lathing, others were of plastic.  More </w:t>
      </w:r>
      <w:r w:rsidRPr="00FA53E1">
        <w:rPr>
          <w:rFonts w:ascii="Times New Roman" w:hAnsi="Times New Roman" w:cs="Times New Roman"/>
          <w:sz w:val="24"/>
          <w:szCs w:val="24"/>
        </w:rPr>
        <w:t>recently (</w:t>
      </w:r>
      <w:r w:rsidR="00FA53E1" w:rsidRPr="00FA53E1">
        <w:rPr>
          <w:rFonts w:ascii="Times New Roman" w:hAnsi="Times New Roman" w:cs="Times New Roman"/>
          <w:sz w:val="24"/>
          <w:szCs w:val="24"/>
        </w:rPr>
        <w:t>8-10</w:t>
      </w:r>
      <w:r w:rsidRPr="00FA53E1">
        <w:rPr>
          <w:rFonts w:ascii="Times New Roman" w:hAnsi="Times New Roman" w:cs="Times New Roman"/>
          <w:sz w:val="24"/>
          <w:szCs w:val="24"/>
        </w:rPr>
        <w:t xml:space="preserve"> years ago)</w:t>
      </w:r>
      <w:r w:rsidR="00D06F50">
        <w:rPr>
          <w:rFonts w:ascii="Times New Roman" w:hAnsi="Times New Roman" w:cs="Times New Roman"/>
          <w:sz w:val="24"/>
          <w:szCs w:val="24"/>
        </w:rPr>
        <w:t>,</w:t>
      </w:r>
      <w:r w:rsidRPr="00FA53E1">
        <w:rPr>
          <w:rFonts w:ascii="Times New Roman" w:hAnsi="Times New Roman" w:cs="Times New Roman"/>
          <w:sz w:val="24"/>
          <w:szCs w:val="24"/>
        </w:rPr>
        <w:t xml:space="preserve"> a second</w:t>
      </w:r>
      <w:r>
        <w:rPr>
          <w:rFonts w:ascii="Times New Roman" w:hAnsi="Times New Roman" w:cs="Times New Roman"/>
          <w:sz w:val="24"/>
          <w:szCs w:val="24"/>
        </w:rPr>
        <w:t xml:space="preserve"> </w:t>
      </w:r>
      <w:r w:rsidR="00FA53E1">
        <w:rPr>
          <w:rFonts w:ascii="Times New Roman" w:hAnsi="Times New Roman" w:cs="Times New Roman"/>
          <w:sz w:val="24"/>
          <w:szCs w:val="24"/>
        </w:rPr>
        <w:t xml:space="preserve">line </w:t>
      </w:r>
      <w:r>
        <w:rPr>
          <w:rFonts w:ascii="Times New Roman" w:hAnsi="Times New Roman" w:cs="Times New Roman"/>
          <w:sz w:val="24"/>
          <w:szCs w:val="24"/>
        </w:rPr>
        <w:t xml:space="preserve">of six-foot tall </w:t>
      </w:r>
      <w:r w:rsidR="00FA53E1">
        <w:rPr>
          <w:rFonts w:ascii="Times New Roman" w:hAnsi="Times New Roman" w:cs="Times New Roman"/>
          <w:sz w:val="24"/>
          <w:szCs w:val="24"/>
        </w:rPr>
        <w:t>palisade</w:t>
      </w:r>
      <w:r>
        <w:rPr>
          <w:rFonts w:ascii="Times New Roman" w:hAnsi="Times New Roman" w:cs="Times New Roman"/>
          <w:sz w:val="24"/>
          <w:szCs w:val="24"/>
        </w:rPr>
        <w:t xml:space="preserve"> fencing was erected seven to eight feet outside the northern and eastern sides of the privy.  The purpose of this fencing was to provide a storage a</w:t>
      </w:r>
      <w:r w:rsidR="00C95D67">
        <w:rPr>
          <w:rFonts w:ascii="Times New Roman" w:hAnsi="Times New Roman" w:cs="Times New Roman"/>
          <w:sz w:val="24"/>
          <w:szCs w:val="24"/>
        </w:rPr>
        <w:t>rea</w:t>
      </w:r>
      <w:r>
        <w:rPr>
          <w:rFonts w:ascii="Times New Roman" w:hAnsi="Times New Roman" w:cs="Times New Roman"/>
          <w:sz w:val="24"/>
          <w:szCs w:val="24"/>
        </w:rPr>
        <w:t xml:space="preserve"> for garbage cans and trash collection </w:t>
      </w:r>
      <w:r w:rsidR="00A6138F">
        <w:rPr>
          <w:rFonts w:ascii="Times New Roman" w:hAnsi="Times New Roman" w:cs="Times New Roman"/>
          <w:sz w:val="24"/>
          <w:szCs w:val="24"/>
        </w:rPr>
        <w:t>staging area for the RDCC and the club’s tenant.</w:t>
      </w:r>
      <w:r w:rsidR="00FA53E1">
        <w:rPr>
          <w:rStyle w:val="FootnoteReference"/>
          <w:rFonts w:ascii="Times New Roman" w:hAnsi="Times New Roman" w:cs="Times New Roman"/>
          <w:sz w:val="24"/>
          <w:szCs w:val="24"/>
        </w:rPr>
        <w:footnoteReference w:id="3"/>
      </w:r>
      <w:r w:rsidR="00A6138F">
        <w:rPr>
          <w:rFonts w:ascii="Times New Roman" w:hAnsi="Times New Roman" w:cs="Times New Roman"/>
          <w:sz w:val="24"/>
          <w:szCs w:val="24"/>
        </w:rPr>
        <w:t xml:space="preserve">  The club’s and tenant’s garbage would be carried out from this area on a weekly basis for municipal curbside collection.</w:t>
      </w:r>
      <w:r w:rsidR="00D668F0">
        <w:rPr>
          <w:rFonts w:ascii="Times New Roman" w:hAnsi="Times New Roman" w:cs="Times New Roman"/>
          <w:sz w:val="24"/>
          <w:szCs w:val="24"/>
        </w:rPr>
        <w:t xml:space="preserve">  The RDCC’s Quartermaster’s (QM) shed stands five feet to the south </w:t>
      </w:r>
      <w:r w:rsidR="00401BA7">
        <w:rPr>
          <w:rFonts w:ascii="Times New Roman" w:hAnsi="Times New Roman" w:cs="Times New Roman"/>
          <w:sz w:val="24"/>
          <w:szCs w:val="24"/>
        </w:rPr>
        <w:t xml:space="preserve">of </w:t>
      </w:r>
      <w:r w:rsidR="00D668F0">
        <w:rPr>
          <w:rFonts w:ascii="Times New Roman" w:hAnsi="Times New Roman" w:cs="Times New Roman"/>
          <w:sz w:val="24"/>
          <w:szCs w:val="24"/>
        </w:rPr>
        <w:t>the privy and oriented perpendicularly to it.</w:t>
      </w:r>
    </w:p>
    <w:p w:rsidR="00E44D79" w:rsidRDefault="00C74DC5" w:rsidP="00650400">
      <w:pPr>
        <w:jc w:val="both"/>
        <w:rPr>
          <w:rFonts w:ascii="Times New Roman" w:hAnsi="Times New Roman" w:cs="Times New Roman"/>
          <w:sz w:val="24"/>
          <w:szCs w:val="24"/>
        </w:rPr>
      </w:pPr>
      <w:r>
        <w:rPr>
          <w:rFonts w:ascii="Times New Roman" w:hAnsi="Times New Roman" w:cs="Times New Roman"/>
          <w:sz w:val="24"/>
          <w:szCs w:val="24"/>
        </w:rPr>
        <w:t>It is worth noting that several RDCC club members, men and women, recall that the privy was still in use (occasionally) into the late 1980s.  Men in particular recalled the urinal trough and remarked that it was not connected to any piping that would drain the trough into the privy pit.</w:t>
      </w:r>
    </w:p>
    <w:p w:rsidR="00714079" w:rsidRDefault="00714079">
      <w:pPr>
        <w:rPr>
          <w:rFonts w:ascii="Times New Roman" w:hAnsi="Times New Roman" w:cs="Times New Roman"/>
          <w:sz w:val="24"/>
          <w:szCs w:val="24"/>
        </w:rPr>
      </w:pPr>
    </w:p>
    <w:p w:rsidR="00E45A3B" w:rsidRDefault="00E45A3B">
      <w:pPr>
        <w:rPr>
          <w:rFonts w:ascii="Times New Roman" w:hAnsi="Times New Roman" w:cs="Times New Roman"/>
          <w:b/>
          <w:sz w:val="24"/>
          <w:szCs w:val="24"/>
        </w:rPr>
      </w:pPr>
      <w:r w:rsidRPr="00E45A3B">
        <w:rPr>
          <w:rFonts w:ascii="Times New Roman" w:hAnsi="Times New Roman" w:cs="Times New Roman"/>
          <w:b/>
          <w:sz w:val="24"/>
          <w:szCs w:val="24"/>
        </w:rPr>
        <w:t>SCOPE AND METHODS</w:t>
      </w:r>
    </w:p>
    <w:p w:rsidR="001E5AC8" w:rsidRDefault="001E5AC8" w:rsidP="001E5AC8">
      <w:pPr>
        <w:pStyle w:val="ListParagraph"/>
        <w:ind w:left="0"/>
        <w:jc w:val="both"/>
        <w:rPr>
          <w:rFonts w:ascii="Times New Roman" w:hAnsi="Times New Roman" w:cs="Times New Roman"/>
          <w:sz w:val="24"/>
          <w:szCs w:val="24"/>
        </w:rPr>
      </w:pPr>
      <w:r w:rsidRPr="00857438">
        <w:rPr>
          <w:rFonts w:ascii="Times New Roman" w:hAnsi="Times New Roman" w:cs="Times New Roman"/>
          <w:sz w:val="24"/>
          <w:szCs w:val="24"/>
        </w:rPr>
        <w:t xml:space="preserve">The archaeological </w:t>
      </w:r>
      <w:r>
        <w:rPr>
          <w:rFonts w:ascii="Times New Roman" w:hAnsi="Times New Roman" w:cs="Times New Roman"/>
          <w:sz w:val="24"/>
          <w:szCs w:val="24"/>
        </w:rPr>
        <w:t>investigation</w:t>
      </w:r>
      <w:r w:rsidRPr="00857438">
        <w:rPr>
          <w:rFonts w:ascii="Times New Roman" w:hAnsi="Times New Roman" w:cs="Times New Roman"/>
          <w:sz w:val="24"/>
          <w:szCs w:val="24"/>
        </w:rPr>
        <w:t xml:space="preserve"> of the privy proceed</w:t>
      </w:r>
      <w:r w:rsidR="00401BA7">
        <w:rPr>
          <w:rFonts w:ascii="Times New Roman" w:hAnsi="Times New Roman" w:cs="Times New Roman"/>
          <w:sz w:val="24"/>
          <w:szCs w:val="24"/>
        </w:rPr>
        <w:t>ed</w:t>
      </w:r>
      <w:r w:rsidRPr="00857438">
        <w:rPr>
          <w:rFonts w:ascii="Times New Roman" w:hAnsi="Times New Roman" w:cs="Times New Roman"/>
          <w:sz w:val="24"/>
          <w:szCs w:val="24"/>
        </w:rPr>
        <w:t xml:space="preserve"> in two phases.  The first phase </w:t>
      </w:r>
      <w:r>
        <w:rPr>
          <w:rFonts w:ascii="Times New Roman" w:hAnsi="Times New Roman" w:cs="Times New Roman"/>
          <w:sz w:val="24"/>
          <w:szCs w:val="24"/>
        </w:rPr>
        <w:t>was</w:t>
      </w:r>
      <w:r w:rsidRPr="00857438">
        <w:rPr>
          <w:rFonts w:ascii="Times New Roman" w:hAnsi="Times New Roman" w:cs="Times New Roman"/>
          <w:sz w:val="24"/>
          <w:szCs w:val="24"/>
        </w:rPr>
        <w:t xml:space="preserve"> exterior to the privy structure and precede</w:t>
      </w:r>
      <w:r>
        <w:rPr>
          <w:rFonts w:ascii="Times New Roman" w:hAnsi="Times New Roman" w:cs="Times New Roman"/>
          <w:sz w:val="24"/>
          <w:szCs w:val="24"/>
        </w:rPr>
        <w:t>d</w:t>
      </w:r>
      <w:r w:rsidRPr="00857438">
        <w:rPr>
          <w:rFonts w:ascii="Times New Roman" w:hAnsi="Times New Roman" w:cs="Times New Roman"/>
          <w:sz w:val="24"/>
          <w:szCs w:val="24"/>
        </w:rPr>
        <w:t xml:space="preserve"> the reconstruction of the building.  The survey employ</w:t>
      </w:r>
      <w:r>
        <w:rPr>
          <w:rFonts w:ascii="Times New Roman" w:hAnsi="Times New Roman" w:cs="Times New Roman"/>
          <w:sz w:val="24"/>
          <w:szCs w:val="24"/>
        </w:rPr>
        <w:t>ed</w:t>
      </w:r>
      <w:r w:rsidRPr="00857438">
        <w:rPr>
          <w:rFonts w:ascii="Times New Roman" w:hAnsi="Times New Roman" w:cs="Times New Roman"/>
          <w:sz w:val="24"/>
          <w:szCs w:val="24"/>
        </w:rPr>
        <w:t xml:space="preserve"> </w:t>
      </w:r>
      <w:r>
        <w:rPr>
          <w:rFonts w:ascii="Times New Roman" w:hAnsi="Times New Roman" w:cs="Times New Roman"/>
          <w:sz w:val="24"/>
          <w:szCs w:val="24"/>
        </w:rPr>
        <w:t>various remote sensing devices</w:t>
      </w:r>
      <w:r w:rsidRPr="00857438">
        <w:rPr>
          <w:rFonts w:ascii="Times New Roman" w:hAnsi="Times New Roman" w:cs="Times New Roman"/>
          <w:sz w:val="24"/>
          <w:szCs w:val="24"/>
        </w:rPr>
        <w:t xml:space="preserve"> to identify target areas for archaeological sampling via </w:t>
      </w:r>
      <w:r w:rsidR="00AD721A">
        <w:rPr>
          <w:rFonts w:ascii="Times New Roman" w:hAnsi="Times New Roman" w:cs="Times New Roman"/>
          <w:sz w:val="24"/>
          <w:szCs w:val="24"/>
        </w:rPr>
        <w:t xml:space="preserve">hand </w:t>
      </w:r>
      <w:r w:rsidRPr="00857438">
        <w:rPr>
          <w:rFonts w:ascii="Times New Roman" w:hAnsi="Times New Roman" w:cs="Times New Roman"/>
          <w:sz w:val="24"/>
          <w:szCs w:val="24"/>
        </w:rPr>
        <w:t xml:space="preserve">excavations.  Any “hits” by metal detector or anomalies encountered by the GPR </w:t>
      </w:r>
      <w:r>
        <w:rPr>
          <w:rFonts w:ascii="Times New Roman" w:hAnsi="Times New Roman" w:cs="Times New Roman"/>
          <w:sz w:val="24"/>
          <w:szCs w:val="24"/>
        </w:rPr>
        <w:t>were</w:t>
      </w:r>
      <w:r w:rsidRPr="00857438">
        <w:rPr>
          <w:rFonts w:ascii="Times New Roman" w:hAnsi="Times New Roman" w:cs="Times New Roman"/>
          <w:sz w:val="24"/>
          <w:szCs w:val="24"/>
        </w:rPr>
        <w:t xml:space="preserve"> tested by hand excavation with shovels and trowels, maintain</w:t>
      </w:r>
      <w:r w:rsidR="00401BA7">
        <w:rPr>
          <w:rFonts w:ascii="Times New Roman" w:hAnsi="Times New Roman" w:cs="Times New Roman"/>
          <w:sz w:val="24"/>
          <w:szCs w:val="24"/>
        </w:rPr>
        <w:t>ing</w:t>
      </w:r>
      <w:r w:rsidRPr="00857438">
        <w:rPr>
          <w:rFonts w:ascii="Times New Roman" w:hAnsi="Times New Roman" w:cs="Times New Roman"/>
          <w:sz w:val="24"/>
          <w:szCs w:val="24"/>
        </w:rPr>
        <w:t xml:space="preserve"> strict provenience control over the testing and any finds.  </w:t>
      </w:r>
      <w:r w:rsidR="00DB5229">
        <w:rPr>
          <w:rFonts w:ascii="Times New Roman" w:hAnsi="Times New Roman" w:cs="Times New Roman"/>
          <w:sz w:val="24"/>
          <w:szCs w:val="24"/>
        </w:rPr>
        <w:t xml:space="preserve">The second phase of the excavation was confined to the interior of the </w:t>
      </w:r>
      <w:r w:rsidR="00DB5229">
        <w:rPr>
          <w:rFonts w:ascii="Times New Roman" w:hAnsi="Times New Roman" w:cs="Times New Roman"/>
          <w:sz w:val="24"/>
          <w:szCs w:val="24"/>
        </w:rPr>
        <w:lastRenderedPageBreak/>
        <w:t>privy and solely employed archaeological excavations methods, described in greater detail below.</w:t>
      </w:r>
    </w:p>
    <w:p w:rsidR="00C30F23" w:rsidRPr="00C30F23" w:rsidRDefault="00C30F23">
      <w:pPr>
        <w:rPr>
          <w:rFonts w:ascii="Times New Roman" w:hAnsi="Times New Roman" w:cs="Times New Roman"/>
          <w:b/>
          <w:i/>
          <w:sz w:val="24"/>
          <w:szCs w:val="24"/>
        </w:rPr>
      </w:pPr>
      <w:r w:rsidRPr="00C30F23">
        <w:rPr>
          <w:rFonts w:ascii="Times New Roman" w:hAnsi="Times New Roman" w:cs="Times New Roman"/>
          <w:b/>
          <w:i/>
          <w:sz w:val="24"/>
          <w:szCs w:val="24"/>
        </w:rPr>
        <w:t>Remote Sensing Survey</w:t>
      </w:r>
    </w:p>
    <w:p w:rsidR="000228B8" w:rsidRPr="00BF564D" w:rsidRDefault="00C30F23" w:rsidP="000228B8">
      <w:pPr>
        <w:pStyle w:val="ListParagraph"/>
        <w:ind w:left="0"/>
        <w:jc w:val="both"/>
        <w:rPr>
          <w:rFonts w:ascii="Times New Roman" w:hAnsi="Times New Roman" w:cs="Times New Roman"/>
          <w:sz w:val="24"/>
          <w:szCs w:val="24"/>
        </w:rPr>
      </w:pPr>
      <w:r w:rsidRPr="000228B8">
        <w:rPr>
          <w:rFonts w:ascii="Times New Roman" w:hAnsi="Times New Roman" w:cs="Times New Roman"/>
          <w:sz w:val="24"/>
          <w:szCs w:val="24"/>
        </w:rPr>
        <w:t>The remote sensing portion of the overall archaeological investigation employed three different remote sensing devices, a Ground-Penetrating Radar (GPR) device, an Electr</w:t>
      </w:r>
      <w:r w:rsidR="000228B8" w:rsidRPr="000228B8">
        <w:rPr>
          <w:rFonts w:ascii="Times New Roman" w:hAnsi="Times New Roman" w:cs="Times New Roman"/>
          <w:sz w:val="24"/>
          <w:szCs w:val="24"/>
        </w:rPr>
        <w:t xml:space="preserve">o-Magnetic (EM) </w:t>
      </w:r>
      <w:r w:rsidR="000228B8" w:rsidRPr="00BF564D">
        <w:rPr>
          <w:rFonts w:ascii="Times New Roman" w:hAnsi="Times New Roman" w:cs="Times New Roman"/>
          <w:sz w:val="24"/>
          <w:szCs w:val="24"/>
        </w:rPr>
        <w:t>sensing device; and a metal detector</w:t>
      </w:r>
      <w:r w:rsidR="000228B8" w:rsidRPr="00BF564D">
        <w:rPr>
          <w:rFonts w:ascii="Times New Roman" w:hAnsi="Times New Roman" w:cs="Times New Roman"/>
        </w:rPr>
        <w:t xml:space="preserve">.  </w:t>
      </w:r>
      <w:r w:rsidR="000228B8" w:rsidRPr="00BF564D">
        <w:rPr>
          <w:rFonts w:ascii="Times New Roman" w:hAnsi="Times New Roman" w:cs="Times New Roman"/>
          <w:sz w:val="24"/>
          <w:szCs w:val="24"/>
        </w:rPr>
        <w:t xml:space="preserve"> </w:t>
      </w:r>
      <w:r w:rsidR="001E5AC8" w:rsidRPr="00BF564D">
        <w:rPr>
          <w:rFonts w:ascii="Times New Roman" w:hAnsi="Times New Roman" w:cs="Times New Roman"/>
          <w:sz w:val="24"/>
          <w:szCs w:val="24"/>
        </w:rPr>
        <w:t>Cleared space around the privy structure was not great due to the presence of other structures and dense vegetation; ultimately an area some 40 feet (north-south) by 50 feet (east-west) was tested in this remote sensing phase of the investigation</w:t>
      </w:r>
      <w:r w:rsidR="00293868" w:rsidRPr="00BF564D">
        <w:rPr>
          <w:rFonts w:ascii="Times New Roman" w:hAnsi="Times New Roman" w:cs="Times New Roman"/>
          <w:sz w:val="24"/>
          <w:szCs w:val="24"/>
        </w:rPr>
        <w:t xml:space="preserve"> (Figure 2)</w:t>
      </w:r>
      <w:r w:rsidR="001E5AC8" w:rsidRPr="00BF564D">
        <w:rPr>
          <w:rFonts w:ascii="Times New Roman" w:hAnsi="Times New Roman" w:cs="Times New Roman"/>
          <w:sz w:val="24"/>
          <w:szCs w:val="24"/>
        </w:rPr>
        <w:t xml:space="preserve">.  </w:t>
      </w:r>
      <w:r w:rsidR="000228B8" w:rsidRPr="00BF564D">
        <w:rPr>
          <w:rFonts w:ascii="Times New Roman" w:hAnsi="Times New Roman" w:cs="Times New Roman"/>
          <w:sz w:val="24"/>
          <w:szCs w:val="24"/>
        </w:rPr>
        <w:t xml:space="preserve">Mr. </w:t>
      </w:r>
      <w:proofErr w:type="spellStart"/>
      <w:r w:rsidR="000228B8" w:rsidRPr="00BF564D">
        <w:rPr>
          <w:rFonts w:ascii="Times New Roman" w:hAnsi="Times New Roman" w:cs="Times New Roman"/>
          <w:sz w:val="24"/>
          <w:szCs w:val="24"/>
        </w:rPr>
        <w:t>Wiencek</w:t>
      </w:r>
      <w:proofErr w:type="spellEnd"/>
      <w:r w:rsidR="000228B8" w:rsidRPr="00BF564D">
        <w:rPr>
          <w:rFonts w:ascii="Times New Roman" w:hAnsi="Times New Roman" w:cs="Times New Roman"/>
          <w:sz w:val="24"/>
          <w:szCs w:val="24"/>
        </w:rPr>
        <w:t xml:space="preserve"> and </w:t>
      </w:r>
      <w:r w:rsidR="00650400" w:rsidRPr="00BF564D">
        <w:rPr>
          <w:rFonts w:ascii="Times New Roman" w:hAnsi="Times New Roman" w:cs="Times New Roman"/>
          <w:sz w:val="24"/>
          <w:szCs w:val="24"/>
        </w:rPr>
        <w:t xml:space="preserve">Paul McLeod </w:t>
      </w:r>
      <w:r w:rsidR="000228B8" w:rsidRPr="00BF564D">
        <w:rPr>
          <w:rFonts w:ascii="Times New Roman" w:hAnsi="Times New Roman" w:cs="Times New Roman"/>
          <w:sz w:val="24"/>
          <w:szCs w:val="24"/>
        </w:rPr>
        <w:t>of EPI, Inc. conducted the remote sensing survey.</w:t>
      </w:r>
    </w:p>
    <w:p w:rsidR="001E5AC8" w:rsidRPr="00BF564D" w:rsidRDefault="001E5AC8" w:rsidP="000228B8">
      <w:pPr>
        <w:pStyle w:val="ListParagraph"/>
        <w:ind w:left="0"/>
        <w:jc w:val="both"/>
        <w:rPr>
          <w:rFonts w:ascii="Times New Roman" w:hAnsi="Times New Roman" w:cs="Times New Roman"/>
          <w:sz w:val="24"/>
          <w:szCs w:val="24"/>
        </w:rPr>
      </w:pPr>
    </w:p>
    <w:p w:rsidR="00FA53E1" w:rsidRPr="00BF564D" w:rsidRDefault="00C30F23" w:rsidP="00FA53E1">
      <w:pPr>
        <w:pStyle w:val="ListParagraph"/>
        <w:ind w:left="0"/>
        <w:jc w:val="both"/>
        <w:rPr>
          <w:rFonts w:ascii="Times New Roman" w:hAnsi="Times New Roman" w:cs="Times New Roman"/>
          <w:sz w:val="24"/>
          <w:szCs w:val="24"/>
        </w:rPr>
      </w:pPr>
      <w:r w:rsidRPr="00BF564D">
        <w:rPr>
          <w:rFonts w:ascii="Times New Roman" w:hAnsi="Times New Roman" w:cs="Times New Roman"/>
          <w:sz w:val="24"/>
          <w:szCs w:val="24"/>
        </w:rPr>
        <w:t>The GPR survey made use of a GSSI SIR-4000 together with a 350 HS antenna mounted on a cart</w:t>
      </w:r>
      <w:r w:rsidR="00943060" w:rsidRPr="00BF564D">
        <w:rPr>
          <w:rFonts w:ascii="Times New Roman" w:hAnsi="Times New Roman" w:cs="Times New Roman"/>
          <w:sz w:val="24"/>
          <w:szCs w:val="24"/>
        </w:rPr>
        <w:t xml:space="preserve"> (Photograph 5)</w:t>
      </w:r>
      <w:r w:rsidRPr="00BF564D">
        <w:rPr>
          <w:rFonts w:ascii="Times New Roman" w:hAnsi="Times New Roman" w:cs="Times New Roman"/>
          <w:sz w:val="24"/>
          <w:szCs w:val="24"/>
        </w:rPr>
        <w:t xml:space="preserve">. The method involves the transmission of microwave-like signals directly down into the ground and reception of those same signals as they reflect back up to the receiver. The </w:t>
      </w:r>
      <w:r w:rsidR="00FA53E1" w:rsidRPr="00BF564D">
        <w:rPr>
          <w:rFonts w:ascii="Times New Roman" w:hAnsi="Times New Roman" w:cs="Times New Roman"/>
          <w:sz w:val="24"/>
          <w:szCs w:val="24"/>
        </w:rPr>
        <w:t>method works best in dry, sandy, resistive soils with an approximate depth of penetration of approximately eight feet. In damp, clayey, conductive soils the depth of penetration may be as little as two to three feet. Perpendicular survey lines were run throughout the privy project area at two-foot intervals.</w:t>
      </w:r>
    </w:p>
    <w:p w:rsidR="00FA53E1" w:rsidRPr="000228B8" w:rsidRDefault="00FA53E1" w:rsidP="00FA53E1">
      <w:pPr>
        <w:pStyle w:val="Default"/>
        <w:jc w:val="both"/>
        <w:rPr>
          <w:rFonts w:ascii="Times New Roman" w:hAnsi="Times New Roman" w:cs="Times New Roman"/>
        </w:rPr>
      </w:pPr>
      <w:r w:rsidRPr="00BF564D">
        <w:rPr>
          <w:rFonts w:ascii="Times New Roman" w:hAnsi="Times New Roman" w:cs="Times New Roman"/>
        </w:rPr>
        <w:t>The EM survey of the property made use of a GSSI EMP-400 multi-channel Profiler. This particular instrument is shaped like a kayak paddle with the transmitter on one end and the receiver on the other (Photograph 6). Signals are transmitted at three separate frequencies (</w:t>
      </w:r>
      <w:proofErr w:type="gramStart"/>
      <w:r w:rsidRPr="00BF564D">
        <w:rPr>
          <w:rFonts w:ascii="Times New Roman" w:hAnsi="Times New Roman" w:cs="Times New Roman"/>
        </w:rPr>
        <w:t>15KHz</w:t>
      </w:r>
      <w:proofErr w:type="gramEnd"/>
      <w:r w:rsidRPr="00BF564D">
        <w:rPr>
          <w:rFonts w:ascii="Times New Roman" w:hAnsi="Times New Roman" w:cs="Times New Roman"/>
        </w:rPr>
        <w:t>, 8KHz, and 2KHz) and received at those same frequencies for</w:t>
      </w:r>
      <w:r w:rsidRPr="000228B8">
        <w:rPr>
          <w:rFonts w:ascii="Times New Roman" w:hAnsi="Times New Roman" w:cs="Times New Roman"/>
        </w:rPr>
        <w:t xml:space="preserve"> each station. Readings are collected at intervals of approximately every second, and each set of readings is geo-referenced with GPS internal to the instrument. Each of the frequencies corresponds to a particular depth with the highest frequency corresponding to the shallowest depth and the lowest frequency corresponding to the deepest. The conductivity of the soil controls the depth of penetration of the signal, but in general the signals reach a depth of around 6-8'. The EM data is processed into two kinds of contour maps: In-Phase and Conductivity. These are both derived from the same frequency domain data, but the In-Phase data is given as a ratio of the transmitted signal to the received signal in parts per million (PPM), while the Conductivity data is given in </w:t>
      </w:r>
      <w:proofErr w:type="spellStart"/>
      <w:r w:rsidRPr="000228B8">
        <w:rPr>
          <w:rFonts w:ascii="Times New Roman" w:hAnsi="Times New Roman" w:cs="Times New Roman"/>
        </w:rPr>
        <w:t>milliSiemens</w:t>
      </w:r>
      <w:proofErr w:type="spellEnd"/>
      <w:r w:rsidRPr="000228B8">
        <w:rPr>
          <w:rFonts w:ascii="Times New Roman" w:hAnsi="Times New Roman" w:cs="Times New Roman"/>
        </w:rPr>
        <w:t xml:space="preserve"> per meter (</w:t>
      </w:r>
      <w:proofErr w:type="spellStart"/>
      <w:r w:rsidRPr="000228B8">
        <w:rPr>
          <w:rFonts w:ascii="Times New Roman" w:hAnsi="Times New Roman" w:cs="Times New Roman"/>
        </w:rPr>
        <w:t>mS</w:t>
      </w:r>
      <w:proofErr w:type="spellEnd"/>
      <w:r w:rsidRPr="000228B8">
        <w:rPr>
          <w:rFonts w:ascii="Times New Roman" w:hAnsi="Times New Roman" w:cs="Times New Roman"/>
        </w:rPr>
        <w:t xml:space="preserve">/M). All of the contour maps were generated using Surfer software. </w:t>
      </w:r>
    </w:p>
    <w:p w:rsidR="00FA53E1" w:rsidRDefault="00FA53E1" w:rsidP="00FA53E1">
      <w:pPr>
        <w:pStyle w:val="Default"/>
        <w:jc w:val="both"/>
        <w:rPr>
          <w:sz w:val="23"/>
          <w:szCs w:val="23"/>
        </w:rPr>
      </w:pPr>
    </w:p>
    <w:p w:rsidR="00FA53E1" w:rsidRPr="000228B8" w:rsidRDefault="00FA53E1" w:rsidP="00FA53E1">
      <w:pPr>
        <w:pStyle w:val="Default"/>
        <w:jc w:val="both"/>
        <w:rPr>
          <w:rFonts w:ascii="Times New Roman" w:hAnsi="Times New Roman" w:cs="Times New Roman"/>
        </w:rPr>
      </w:pPr>
      <w:r w:rsidRPr="000228B8">
        <w:rPr>
          <w:rFonts w:ascii="Times New Roman" w:hAnsi="Times New Roman" w:cs="Times New Roman"/>
        </w:rPr>
        <w:t>The metal detecting survey made use of a Whites Spectrum XLT metal detector. The Spectrum XLT metal detector can be programmed to distinguish between metal targets. This is process is called “discrimination</w:t>
      </w:r>
      <w:r>
        <w:rPr>
          <w:rFonts w:ascii="Times New Roman" w:hAnsi="Times New Roman" w:cs="Times New Roman"/>
        </w:rPr>
        <w:t>.”</w:t>
      </w:r>
      <w:r w:rsidRPr="000228B8">
        <w:rPr>
          <w:rFonts w:ascii="Times New Roman" w:hAnsi="Times New Roman" w:cs="Times New Roman"/>
        </w:rPr>
        <w:t xml:space="preserve"> For example, this metal detector can tell the difference between a good target (e.g. coins, jewelry) and a trash target (e.g. pull-tabs, foil) through both audio tones and visual indicators (</w:t>
      </w:r>
      <w:r w:rsidR="00AD721A">
        <w:rPr>
          <w:rFonts w:ascii="Times New Roman" w:hAnsi="Times New Roman" w:cs="Times New Roman"/>
        </w:rPr>
        <w:t xml:space="preserve">i.e., </w:t>
      </w:r>
      <w:r w:rsidRPr="000228B8">
        <w:rPr>
          <w:rFonts w:ascii="Times New Roman" w:hAnsi="Times New Roman" w:cs="Times New Roman"/>
        </w:rPr>
        <w:t xml:space="preserve">digital meter). </w:t>
      </w:r>
    </w:p>
    <w:p w:rsidR="004F4E7F" w:rsidRDefault="004F4E7F" w:rsidP="001E5AC8">
      <w:pPr>
        <w:pStyle w:val="ListParagraph"/>
        <w:ind w:left="0"/>
        <w:jc w:val="both"/>
        <w:rPr>
          <w:rFonts w:ascii="Times New Roman" w:hAnsi="Times New Roman" w:cs="Times New Roman"/>
          <w:sz w:val="24"/>
          <w:szCs w:val="24"/>
        </w:rPr>
      </w:pPr>
    </w:p>
    <w:p w:rsidR="004F4E7F" w:rsidRDefault="00D668F0" w:rsidP="004F4E7F">
      <w:pPr>
        <w:keepNext/>
        <w:spacing w:after="0" w:line="240" w:lineRule="auto"/>
      </w:pPr>
      <w:r>
        <w:rPr>
          <w:noProof/>
        </w:rPr>
        <w:lastRenderedPageBreak/>
        <w:drawing>
          <wp:inline distT="0" distB="0" distL="0" distR="0">
            <wp:extent cx="5943600" cy="7691755"/>
            <wp:effectExtent l="19050" t="19050" r="19050" b="2349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CC_Survey_Area.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4F4E7F" w:rsidRPr="004F4E7F" w:rsidRDefault="004F4E7F" w:rsidP="004F4E7F">
      <w:pPr>
        <w:pStyle w:val="Caption"/>
        <w:spacing w:after="0"/>
        <w:rPr>
          <w:rFonts w:ascii="Times New Roman" w:hAnsi="Times New Roman" w:cs="Times New Roman"/>
          <w:i w:val="0"/>
          <w:sz w:val="20"/>
          <w:szCs w:val="20"/>
        </w:rPr>
      </w:pPr>
      <w:proofErr w:type="gramStart"/>
      <w:r w:rsidRPr="002A76E2">
        <w:rPr>
          <w:rFonts w:ascii="Times New Roman" w:hAnsi="Times New Roman" w:cs="Times New Roman"/>
          <w:b/>
          <w:i w:val="0"/>
          <w:sz w:val="22"/>
          <w:szCs w:val="22"/>
        </w:rPr>
        <w:t xml:space="preserve">Figure </w:t>
      </w:r>
      <w:r w:rsidRPr="002A76E2">
        <w:rPr>
          <w:rFonts w:ascii="Times New Roman" w:hAnsi="Times New Roman" w:cs="Times New Roman"/>
          <w:b/>
          <w:i w:val="0"/>
          <w:sz w:val="22"/>
          <w:szCs w:val="22"/>
        </w:rPr>
        <w:fldChar w:fldCharType="begin"/>
      </w:r>
      <w:r w:rsidRPr="002A76E2">
        <w:rPr>
          <w:rFonts w:ascii="Times New Roman" w:hAnsi="Times New Roman" w:cs="Times New Roman"/>
          <w:b/>
          <w:i w:val="0"/>
          <w:sz w:val="22"/>
          <w:szCs w:val="22"/>
        </w:rPr>
        <w:instrText xml:space="preserve"> SEQ Figure \* ARABIC </w:instrText>
      </w:r>
      <w:r w:rsidRPr="002A76E2">
        <w:rPr>
          <w:rFonts w:ascii="Times New Roman" w:hAnsi="Times New Roman" w:cs="Times New Roman"/>
          <w:b/>
          <w:i w:val="0"/>
          <w:sz w:val="22"/>
          <w:szCs w:val="22"/>
        </w:rPr>
        <w:fldChar w:fldCharType="separate"/>
      </w:r>
      <w:r w:rsidR="00BB1796">
        <w:rPr>
          <w:rFonts w:ascii="Times New Roman" w:hAnsi="Times New Roman" w:cs="Times New Roman"/>
          <w:b/>
          <w:i w:val="0"/>
          <w:noProof/>
          <w:sz w:val="22"/>
          <w:szCs w:val="22"/>
        </w:rPr>
        <w:t>2</w:t>
      </w:r>
      <w:r w:rsidRPr="002A76E2">
        <w:rPr>
          <w:rFonts w:ascii="Times New Roman" w:hAnsi="Times New Roman" w:cs="Times New Roman"/>
          <w:b/>
          <w:i w:val="0"/>
          <w:sz w:val="22"/>
          <w:szCs w:val="22"/>
        </w:rPr>
        <w:fldChar w:fldCharType="end"/>
      </w:r>
      <w:r w:rsidRPr="002A76E2">
        <w:rPr>
          <w:rFonts w:ascii="Times New Roman" w:hAnsi="Times New Roman" w:cs="Times New Roman"/>
          <w:b/>
          <w:i w:val="0"/>
          <w:sz w:val="22"/>
          <w:szCs w:val="22"/>
        </w:rPr>
        <w:t>.</w:t>
      </w:r>
      <w:proofErr w:type="gramEnd"/>
      <w:r w:rsidRPr="002A76E2">
        <w:rPr>
          <w:rFonts w:ascii="Times New Roman" w:hAnsi="Times New Roman" w:cs="Times New Roman"/>
          <w:i w:val="0"/>
          <w:sz w:val="22"/>
          <w:szCs w:val="22"/>
        </w:rPr>
        <w:t xml:space="preserve">  </w:t>
      </w:r>
      <w:proofErr w:type="gramStart"/>
      <w:r w:rsidR="00171835" w:rsidRPr="002A76E2">
        <w:rPr>
          <w:rFonts w:ascii="Times New Roman" w:hAnsi="Times New Roman" w:cs="Times New Roman"/>
          <w:i w:val="0"/>
          <w:sz w:val="22"/>
          <w:szCs w:val="22"/>
        </w:rPr>
        <w:t>Shipman Mansion privy</w:t>
      </w:r>
      <w:r w:rsidRPr="002A76E2">
        <w:rPr>
          <w:rFonts w:ascii="Times New Roman" w:hAnsi="Times New Roman" w:cs="Times New Roman"/>
          <w:i w:val="0"/>
          <w:sz w:val="22"/>
          <w:szCs w:val="22"/>
        </w:rPr>
        <w:t xml:space="preserve"> Survey Area</w:t>
      </w:r>
      <w:r w:rsidRPr="004F4E7F">
        <w:rPr>
          <w:rFonts w:ascii="Times New Roman" w:hAnsi="Times New Roman" w:cs="Times New Roman"/>
          <w:i w:val="0"/>
          <w:sz w:val="20"/>
          <w:szCs w:val="20"/>
        </w:rPr>
        <w:t>.</w:t>
      </w:r>
      <w:proofErr w:type="gramEnd"/>
      <w:r w:rsidRPr="004F4E7F">
        <w:rPr>
          <w:rFonts w:ascii="Times New Roman" w:hAnsi="Times New Roman" w:cs="Times New Roman"/>
          <w:i w:val="0"/>
          <w:sz w:val="20"/>
          <w:szCs w:val="20"/>
        </w:rPr>
        <w:t xml:space="preserve">  </w:t>
      </w:r>
      <w:r w:rsidRPr="004F4E7F">
        <w:rPr>
          <w:rFonts w:ascii="Times New Roman" w:hAnsi="Times New Roman" w:cs="Times New Roman"/>
          <w:sz w:val="20"/>
          <w:szCs w:val="20"/>
        </w:rPr>
        <w:t>Image source</w:t>
      </w:r>
      <w:r w:rsidRPr="004F4E7F">
        <w:rPr>
          <w:rFonts w:ascii="Times New Roman" w:hAnsi="Times New Roman" w:cs="Times New Roman"/>
          <w:i w:val="0"/>
          <w:sz w:val="20"/>
          <w:szCs w:val="20"/>
        </w:rPr>
        <w:t>:  ESRI ArcMap and Redgrave 1996.</w:t>
      </w:r>
    </w:p>
    <w:p w:rsidR="004F4E7F" w:rsidRDefault="004F4E7F">
      <w:pPr>
        <w:rPr>
          <w:rFonts w:ascii="Times New Roman" w:hAnsi="Times New Roman" w:cs="Times New Roman"/>
          <w:sz w:val="24"/>
          <w:szCs w:val="24"/>
        </w:rPr>
      </w:pPr>
      <w:r>
        <w:rPr>
          <w:rFonts w:ascii="Times New Roman" w:hAnsi="Times New Roman" w:cs="Times New Roman"/>
          <w:sz w:val="24"/>
          <w:szCs w:val="24"/>
        </w:rPr>
        <w:br w:type="page"/>
      </w:r>
    </w:p>
    <w:p w:rsidR="00C30F23" w:rsidRPr="00C30F23" w:rsidRDefault="00C30F23">
      <w:pPr>
        <w:rPr>
          <w:rFonts w:ascii="Times New Roman" w:hAnsi="Times New Roman" w:cs="Times New Roman"/>
          <w:b/>
          <w:i/>
          <w:sz w:val="24"/>
          <w:szCs w:val="24"/>
        </w:rPr>
      </w:pPr>
      <w:r w:rsidRPr="00C30F23">
        <w:rPr>
          <w:rFonts w:ascii="Times New Roman" w:hAnsi="Times New Roman" w:cs="Times New Roman"/>
          <w:b/>
          <w:i/>
          <w:sz w:val="24"/>
          <w:szCs w:val="24"/>
        </w:rPr>
        <w:lastRenderedPageBreak/>
        <w:t>Archaeological Survey</w:t>
      </w:r>
    </w:p>
    <w:p w:rsidR="00857438" w:rsidRDefault="00DB5229" w:rsidP="00857438">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In the first phase of the archaeological investigation, project archaeologists used hand tools (trowels and shovels) to expose any ‘hits’ identified </w:t>
      </w:r>
      <w:r w:rsidR="00857438" w:rsidRPr="00857438">
        <w:rPr>
          <w:rFonts w:ascii="Times New Roman" w:hAnsi="Times New Roman" w:cs="Times New Roman"/>
          <w:sz w:val="24"/>
          <w:szCs w:val="24"/>
        </w:rPr>
        <w:t>by metal detector or anomalies encountered by the GPR</w:t>
      </w:r>
      <w:r>
        <w:rPr>
          <w:rFonts w:ascii="Times New Roman" w:hAnsi="Times New Roman" w:cs="Times New Roman"/>
          <w:sz w:val="24"/>
          <w:szCs w:val="24"/>
        </w:rPr>
        <w:t>.  These limited excavations m</w:t>
      </w:r>
      <w:r w:rsidR="00857438" w:rsidRPr="00857438">
        <w:rPr>
          <w:rFonts w:ascii="Times New Roman" w:hAnsi="Times New Roman" w:cs="Times New Roman"/>
          <w:sz w:val="24"/>
          <w:szCs w:val="24"/>
        </w:rPr>
        <w:t>aintain</w:t>
      </w:r>
      <w:r>
        <w:rPr>
          <w:rFonts w:ascii="Times New Roman" w:hAnsi="Times New Roman" w:cs="Times New Roman"/>
          <w:sz w:val="24"/>
          <w:szCs w:val="24"/>
        </w:rPr>
        <w:t>ed</w:t>
      </w:r>
      <w:r w:rsidR="00857438" w:rsidRPr="00857438">
        <w:rPr>
          <w:rFonts w:ascii="Times New Roman" w:hAnsi="Times New Roman" w:cs="Times New Roman"/>
          <w:sz w:val="24"/>
          <w:szCs w:val="24"/>
        </w:rPr>
        <w:t xml:space="preserve"> strict provenience control over the testing and any finds.  </w:t>
      </w:r>
    </w:p>
    <w:p w:rsidR="000228B8" w:rsidRPr="00857438" w:rsidRDefault="000228B8" w:rsidP="00857438">
      <w:pPr>
        <w:pStyle w:val="ListParagraph"/>
        <w:ind w:left="0"/>
        <w:jc w:val="both"/>
        <w:rPr>
          <w:rFonts w:ascii="Times New Roman" w:hAnsi="Times New Roman" w:cs="Times New Roman"/>
          <w:sz w:val="24"/>
          <w:szCs w:val="24"/>
        </w:rPr>
      </w:pPr>
    </w:p>
    <w:p w:rsidR="00857438" w:rsidRDefault="00857438" w:rsidP="00857438">
      <w:pPr>
        <w:pStyle w:val="ListParagraph"/>
        <w:ind w:left="0"/>
        <w:jc w:val="both"/>
        <w:rPr>
          <w:rFonts w:ascii="Times New Roman" w:hAnsi="Times New Roman" w:cs="Times New Roman"/>
          <w:sz w:val="24"/>
          <w:szCs w:val="24"/>
        </w:rPr>
      </w:pPr>
      <w:r w:rsidRPr="00857438">
        <w:rPr>
          <w:rFonts w:ascii="Times New Roman" w:hAnsi="Times New Roman" w:cs="Times New Roman"/>
          <w:sz w:val="24"/>
          <w:szCs w:val="24"/>
        </w:rPr>
        <w:t xml:space="preserve">The second phase of the archaeological survey </w:t>
      </w:r>
      <w:r w:rsidR="00630142">
        <w:rPr>
          <w:rFonts w:ascii="Times New Roman" w:hAnsi="Times New Roman" w:cs="Times New Roman"/>
          <w:sz w:val="24"/>
          <w:szCs w:val="24"/>
        </w:rPr>
        <w:t>was</w:t>
      </w:r>
      <w:r w:rsidRPr="00857438">
        <w:rPr>
          <w:rFonts w:ascii="Times New Roman" w:hAnsi="Times New Roman" w:cs="Times New Roman"/>
          <w:sz w:val="24"/>
          <w:szCs w:val="24"/>
        </w:rPr>
        <w:t xml:space="preserve"> timed with the privy reconstruction.  Once the superstructure and whatever elements of the base of the privy that still exist</w:t>
      </w:r>
      <w:r w:rsidR="00C80533">
        <w:rPr>
          <w:rFonts w:ascii="Times New Roman" w:hAnsi="Times New Roman" w:cs="Times New Roman"/>
          <w:sz w:val="24"/>
          <w:szCs w:val="24"/>
        </w:rPr>
        <w:t>ed</w:t>
      </w:r>
      <w:r w:rsidRPr="00857438">
        <w:rPr>
          <w:rFonts w:ascii="Times New Roman" w:hAnsi="Times New Roman" w:cs="Times New Roman"/>
          <w:sz w:val="24"/>
          <w:szCs w:val="24"/>
        </w:rPr>
        <w:t xml:space="preserve"> </w:t>
      </w:r>
      <w:r w:rsidR="00630142">
        <w:rPr>
          <w:rFonts w:ascii="Times New Roman" w:hAnsi="Times New Roman" w:cs="Times New Roman"/>
          <w:sz w:val="24"/>
          <w:szCs w:val="24"/>
        </w:rPr>
        <w:t>wer</w:t>
      </w:r>
      <w:r w:rsidRPr="00857438">
        <w:rPr>
          <w:rFonts w:ascii="Times New Roman" w:hAnsi="Times New Roman" w:cs="Times New Roman"/>
          <w:sz w:val="24"/>
          <w:szCs w:val="24"/>
        </w:rPr>
        <w:t xml:space="preserve">e removed, the project archaeologists </w:t>
      </w:r>
      <w:r w:rsidR="00630142">
        <w:rPr>
          <w:rFonts w:ascii="Times New Roman" w:hAnsi="Times New Roman" w:cs="Times New Roman"/>
          <w:sz w:val="24"/>
          <w:szCs w:val="24"/>
        </w:rPr>
        <w:t>inspected</w:t>
      </w:r>
      <w:r w:rsidRPr="00857438">
        <w:rPr>
          <w:rFonts w:ascii="Times New Roman" w:hAnsi="Times New Roman" w:cs="Times New Roman"/>
          <w:sz w:val="24"/>
          <w:szCs w:val="24"/>
        </w:rPr>
        <w:t xml:space="preserve"> the area </w:t>
      </w:r>
      <w:r w:rsidR="00630142">
        <w:rPr>
          <w:rFonts w:ascii="Times New Roman" w:hAnsi="Times New Roman" w:cs="Times New Roman"/>
          <w:sz w:val="24"/>
          <w:szCs w:val="24"/>
        </w:rPr>
        <w:t>surrounding the privy and cleaned surficial vegetation and debris as needed to expose whatever foundation existed to the structure</w:t>
      </w:r>
      <w:r w:rsidRPr="00857438">
        <w:rPr>
          <w:rFonts w:ascii="Times New Roman" w:hAnsi="Times New Roman" w:cs="Times New Roman"/>
          <w:sz w:val="24"/>
          <w:szCs w:val="24"/>
        </w:rPr>
        <w:t>.</w:t>
      </w:r>
      <w:r w:rsidR="00630142">
        <w:rPr>
          <w:rFonts w:ascii="Times New Roman" w:hAnsi="Times New Roman" w:cs="Times New Roman"/>
          <w:sz w:val="24"/>
          <w:szCs w:val="24"/>
        </w:rPr>
        <w:t xml:space="preserve">  These surficial materials exterior to the privy were not screened.</w:t>
      </w:r>
      <w:r w:rsidRPr="00857438">
        <w:rPr>
          <w:rFonts w:ascii="Times New Roman" w:hAnsi="Times New Roman" w:cs="Times New Roman"/>
          <w:sz w:val="24"/>
          <w:szCs w:val="24"/>
        </w:rPr>
        <w:t xml:space="preserve">  </w:t>
      </w:r>
      <w:r w:rsidR="00630142">
        <w:rPr>
          <w:rFonts w:ascii="Times New Roman" w:hAnsi="Times New Roman" w:cs="Times New Roman"/>
          <w:sz w:val="24"/>
          <w:szCs w:val="24"/>
        </w:rPr>
        <w:t xml:space="preserve">Once the site was </w:t>
      </w:r>
      <w:proofErr w:type="spellStart"/>
      <w:r w:rsidR="00630142">
        <w:rPr>
          <w:rFonts w:ascii="Times New Roman" w:hAnsi="Times New Roman" w:cs="Times New Roman"/>
          <w:sz w:val="24"/>
          <w:szCs w:val="24"/>
        </w:rPr>
        <w:t>surficially</w:t>
      </w:r>
      <w:proofErr w:type="spellEnd"/>
      <w:r w:rsidR="00630142">
        <w:rPr>
          <w:rFonts w:ascii="Times New Roman" w:hAnsi="Times New Roman" w:cs="Times New Roman"/>
          <w:sz w:val="24"/>
          <w:szCs w:val="24"/>
        </w:rPr>
        <w:t xml:space="preserve"> cleaned, the project archaeologists made a scaled plan view drawing of all features related to the privy.  Archaeological investigation of the privy interior was restricted to the privy pit or vault, once it was identified.  The privy vault was completely excavated using professional archaeological techniques; all soils were screened through</w:t>
      </w:r>
      <w:r w:rsidRPr="00857438">
        <w:rPr>
          <w:rFonts w:ascii="Times New Roman" w:hAnsi="Times New Roman" w:cs="Times New Roman"/>
          <w:sz w:val="24"/>
          <w:szCs w:val="24"/>
        </w:rPr>
        <w:t xml:space="preserve"> ¼” hardware cloth </w:t>
      </w:r>
      <w:r w:rsidR="00630142">
        <w:rPr>
          <w:rFonts w:ascii="Times New Roman" w:hAnsi="Times New Roman" w:cs="Times New Roman"/>
          <w:sz w:val="24"/>
          <w:szCs w:val="24"/>
        </w:rPr>
        <w:t xml:space="preserve">and artifacts collected and logged according to their </w:t>
      </w:r>
      <w:r w:rsidR="00630142" w:rsidRPr="00D83FEA">
        <w:rPr>
          <w:rFonts w:ascii="Times New Roman" w:hAnsi="Times New Roman" w:cs="Times New Roman"/>
          <w:sz w:val="24"/>
          <w:szCs w:val="24"/>
        </w:rPr>
        <w:t>provenience</w:t>
      </w:r>
      <w:r w:rsidR="00630142">
        <w:rPr>
          <w:rFonts w:ascii="Times New Roman" w:hAnsi="Times New Roman" w:cs="Times New Roman"/>
          <w:sz w:val="24"/>
          <w:szCs w:val="24"/>
        </w:rPr>
        <w:t xml:space="preserve"> within the privy vault. </w:t>
      </w:r>
      <w:r w:rsidR="00C30F23">
        <w:rPr>
          <w:rFonts w:ascii="Times New Roman" w:hAnsi="Times New Roman" w:cs="Times New Roman"/>
          <w:sz w:val="24"/>
          <w:szCs w:val="24"/>
        </w:rPr>
        <w:t>The specific excavation methodology and results are described in the Archaeological Investigation section of this report</w:t>
      </w:r>
      <w:r w:rsidRPr="00857438">
        <w:rPr>
          <w:rFonts w:ascii="Times New Roman" w:hAnsi="Times New Roman" w:cs="Times New Roman"/>
          <w:sz w:val="24"/>
          <w:szCs w:val="24"/>
        </w:rPr>
        <w:t>.</w:t>
      </w:r>
      <w:r w:rsidR="00293868">
        <w:rPr>
          <w:rFonts w:ascii="Times New Roman" w:hAnsi="Times New Roman" w:cs="Times New Roman"/>
          <w:sz w:val="24"/>
          <w:szCs w:val="24"/>
        </w:rPr>
        <w:t xml:space="preserve">  All ar</w:t>
      </w:r>
      <w:r w:rsidR="00DB5229">
        <w:rPr>
          <w:rFonts w:ascii="Times New Roman" w:hAnsi="Times New Roman" w:cs="Times New Roman"/>
          <w:sz w:val="24"/>
          <w:szCs w:val="24"/>
        </w:rPr>
        <w:t>chaeological excavations were performed</w:t>
      </w:r>
      <w:r w:rsidR="00DB5229" w:rsidRPr="00857438">
        <w:rPr>
          <w:rFonts w:ascii="Times New Roman" w:hAnsi="Times New Roman" w:cs="Times New Roman"/>
          <w:sz w:val="24"/>
          <w:szCs w:val="24"/>
        </w:rPr>
        <w:t xml:space="preserve"> by Mr. Lawrence and Mr. Weinberg.  </w:t>
      </w:r>
    </w:p>
    <w:p w:rsidR="00C30F23" w:rsidRDefault="00C30F23" w:rsidP="00857438">
      <w:pPr>
        <w:pStyle w:val="ListParagraph"/>
        <w:ind w:left="0"/>
        <w:jc w:val="both"/>
        <w:rPr>
          <w:rFonts w:ascii="Times New Roman" w:hAnsi="Times New Roman" w:cs="Times New Roman"/>
          <w:sz w:val="24"/>
          <w:szCs w:val="24"/>
        </w:rPr>
      </w:pPr>
    </w:p>
    <w:p w:rsidR="00293868" w:rsidRDefault="00293868" w:rsidP="00857438">
      <w:pPr>
        <w:pStyle w:val="ListParagraph"/>
        <w:ind w:left="0"/>
        <w:jc w:val="both"/>
        <w:rPr>
          <w:rFonts w:ascii="Times New Roman" w:hAnsi="Times New Roman" w:cs="Times New Roman"/>
          <w:b/>
          <w:sz w:val="24"/>
          <w:szCs w:val="24"/>
        </w:rPr>
      </w:pPr>
    </w:p>
    <w:p w:rsidR="00C30F23" w:rsidRPr="00C30F23" w:rsidRDefault="00C30F23" w:rsidP="00857438">
      <w:pPr>
        <w:pStyle w:val="ListParagraph"/>
        <w:ind w:left="0"/>
        <w:jc w:val="both"/>
        <w:rPr>
          <w:rFonts w:ascii="Times New Roman" w:hAnsi="Times New Roman" w:cs="Times New Roman"/>
          <w:b/>
          <w:sz w:val="24"/>
          <w:szCs w:val="24"/>
        </w:rPr>
      </w:pPr>
      <w:r w:rsidRPr="00C30F23">
        <w:rPr>
          <w:rFonts w:ascii="Times New Roman" w:hAnsi="Times New Roman" w:cs="Times New Roman"/>
          <w:b/>
          <w:sz w:val="24"/>
          <w:szCs w:val="24"/>
        </w:rPr>
        <w:t xml:space="preserve">REMOTE SENSING </w:t>
      </w:r>
      <w:r w:rsidR="00C20A05">
        <w:rPr>
          <w:rFonts w:ascii="Times New Roman" w:hAnsi="Times New Roman" w:cs="Times New Roman"/>
          <w:b/>
          <w:sz w:val="24"/>
          <w:szCs w:val="24"/>
        </w:rPr>
        <w:t>INVESTIGATION</w:t>
      </w:r>
      <w:r w:rsidR="00DB5229">
        <w:rPr>
          <w:rFonts w:ascii="Times New Roman" w:hAnsi="Times New Roman" w:cs="Times New Roman"/>
          <w:b/>
          <w:sz w:val="24"/>
          <w:szCs w:val="24"/>
        </w:rPr>
        <w:t xml:space="preserve"> RESULTS</w:t>
      </w:r>
    </w:p>
    <w:p w:rsidR="00857438" w:rsidRPr="001E5AC8" w:rsidRDefault="00311061" w:rsidP="001E5AC8">
      <w:pPr>
        <w:pStyle w:val="Default"/>
        <w:jc w:val="both"/>
        <w:rPr>
          <w:rFonts w:ascii="Times New Roman" w:hAnsi="Times New Roman" w:cs="Times New Roman"/>
        </w:rPr>
      </w:pPr>
      <w:r w:rsidRPr="001E5AC8">
        <w:rPr>
          <w:rFonts w:ascii="Times New Roman" w:hAnsi="Times New Roman" w:cs="Times New Roman"/>
        </w:rPr>
        <w:t>The soils at this particular site allowed a signal penetra</w:t>
      </w:r>
      <w:r w:rsidR="00293868">
        <w:rPr>
          <w:rFonts w:ascii="Times New Roman" w:hAnsi="Times New Roman" w:cs="Times New Roman"/>
        </w:rPr>
        <w:t>tion down to a depth of about 5 feet</w:t>
      </w:r>
      <w:r w:rsidRPr="001E5AC8">
        <w:rPr>
          <w:rFonts w:ascii="Times New Roman" w:hAnsi="Times New Roman" w:cs="Times New Roman"/>
        </w:rPr>
        <w:t xml:space="preserve">. Survey </w:t>
      </w:r>
      <w:r w:rsidR="00650400">
        <w:rPr>
          <w:rFonts w:ascii="Times New Roman" w:hAnsi="Times New Roman" w:cs="Times New Roman"/>
        </w:rPr>
        <w:t xml:space="preserve">transects were established in a grid pattern at two-foot intervals across the </w:t>
      </w:r>
      <w:r w:rsidR="00C00855">
        <w:rPr>
          <w:rFonts w:ascii="Times New Roman" w:hAnsi="Times New Roman" w:cs="Times New Roman"/>
        </w:rPr>
        <w:t>2</w:t>
      </w:r>
      <w:r w:rsidR="00650400">
        <w:rPr>
          <w:rFonts w:ascii="Times New Roman" w:hAnsi="Times New Roman" w:cs="Times New Roman"/>
        </w:rPr>
        <w:t xml:space="preserve">00 square foot survey area surrounding the privy. </w:t>
      </w:r>
      <w:r w:rsidR="001E5AC8" w:rsidRPr="001E5AC8">
        <w:rPr>
          <w:rFonts w:ascii="Times New Roman" w:hAnsi="Times New Roman" w:cs="Times New Roman"/>
        </w:rPr>
        <w:t xml:space="preserve"> </w:t>
      </w:r>
      <w:r w:rsidRPr="001E5AC8">
        <w:rPr>
          <w:rFonts w:ascii="Times New Roman" w:hAnsi="Times New Roman" w:cs="Times New Roman"/>
        </w:rPr>
        <w:t>The area of the GPR survey, as a whole, w</w:t>
      </w:r>
      <w:r w:rsidR="001E5AC8" w:rsidRPr="001E5AC8">
        <w:rPr>
          <w:rFonts w:ascii="Times New Roman" w:hAnsi="Times New Roman" w:cs="Times New Roman"/>
        </w:rPr>
        <w:t>as</w:t>
      </w:r>
      <w:r w:rsidRPr="001E5AC8">
        <w:rPr>
          <w:rFonts w:ascii="Times New Roman" w:hAnsi="Times New Roman" w:cs="Times New Roman"/>
        </w:rPr>
        <w:t xml:space="preserve"> relativity quiet. Other than tree roots, no anomalies were found within the privy survey area. </w:t>
      </w:r>
      <w:r w:rsidR="005371E0">
        <w:rPr>
          <w:rFonts w:ascii="Times New Roman" w:hAnsi="Times New Roman" w:cs="Times New Roman"/>
        </w:rPr>
        <w:t xml:space="preserve"> Similarly, the EM survey identified the privy itself, but no significant anomalies in its immediate vicinity (Figure 3).</w:t>
      </w:r>
      <w:r w:rsidR="005371E0">
        <w:rPr>
          <w:rStyle w:val="FootnoteReference"/>
          <w:rFonts w:ascii="Times New Roman" w:hAnsi="Times New Roman" w:cs="Times New Roman"/>
        </w:rPr>
        <w:footnoteReference w:id="4"/>
      </w:r>
    </w:p>
    <w:p w:rsidR="001E5AC8" w:rsidRDefault="001E5AC8" w:rsidP="001E5AC8">
      <w:pPr>
        <w:pStyle w:val="Default"/>
        <w:jc w:val="both"/>
        <w:rPr>
          <w:rFonts w:ascii="Times New Roman" w:hAnsi="Times New Roman" w:cs="Times New Roman"/>
        </w:rPr>
      </w:pPr>
    </w:p>
    <w:p w:rsidR="00C00855" w:rsidRDefault="001E5AC8" w:rsidP="001E5AC8">
      <w:pPr>
        <w:pStyle w:val="Default"/>
        <w:jc w:val="both"/>
        <w:rPr>
          <w:rFonts w:ascii="Times New Roman" w:hAnsi="Times New Roman" w:cs="Times New Roman"/>
        </w:rPr>
      </w:pPr>
      <w:r w:rsidRPr="001E5AC8">
        <w:rPr>
          <w:rFonts w:ascii="Times New Roman" w:hAnsi="Times New Roman" w:cs="Times New Roman"/>
        </w:rPr>
        <w:t xml:space="preserve">The metal detecting survey of the privy area </w:t>
      </w:r>
      <w:r w:rsidR="005C4603">
        <w:rPr>
          <w:rFonts w:ascii="Times New Roman" w:hAnsi="Times New Roman" w:cs="Times New Roman"/>
        </w:rPr>
        <w:t>discovered a</w:t>
      </w:r>
      <w:r w:rsidRPr="001E5AC8">
        <w:rPr>
          <w:rFonts w:ascii="Times New Roman" w:hAnsi="Times New Roman" w:cs="Times New Roman"/>
        </w:rPr>
        <w:t xml:space="preserve"> large amount of modern trash (e.g. foil, pull-tabs, bottle caps, etc.)</w:t>
      </w:r>
      <w:r w:rsidR="00C00855">
        <w:rPr>
          <w:rFonts w:ascii="Times New Roman" w:hAnsi="Times New Roman" w:cs="Times New Roman"/>
        </w:rPr>
        <w:t xml:space="preserve">.  These items are undoubtedly the result of the area along the east side of the privy having been used for garbage storage by the RDCC for </w:t>
      </w:r>
      <w:r w:rsidR="005371E0">
        <w:rPr>
          <w:rFonts w:ascii="Times New Roman" w:hAnsi="Times New Roman" w:cs="Times New Roman"/>
        </w:rPr>
        <w:t>over the past 20 years</w:t>
      </w:r>
      <w:r w:rsidRPr="001E5AC8">
        <w:rPr>
          <w:rFonts w:ascii="Times New Roman" w:hAnsi="Times New Roman" w:cs="Times New Roman"/>
        </w:rPr>
        <w:t xml:space="preserve">. These finds were </w:t>
      </w:r>
      <w:r w:rsidR="005C4603">
        <w:rPr>
          <w:rFonts w:ascii="Times New Roman" w:hAnsi="Times New Roman" w:cs="Times New Roman"/>
        </w:rPr>
        <w:t xml:space="preserve">for the most part </w:t>
      </w:r>
      <w:r w:rsidRPr="001E5AC8">
        <w:rPr>
          <w:rFonts w:ascii="Times New Roman" w:hAnsi="Times New Roman" w:cs="Times New Roman"/>
        </w:rPr>
        <w:t>not recorded</w:t>
      </w:r>
      <w:r w:rsidR="005C4603">
        <w:rPr>
          <w:rFonts w:ascii="Times New Roman" w:hAnsi="Times New Roman" w:cs="Times New Roman"/>
        </w:rPr>
        <w:t xml:space="preserve"> nor collected</w:t>
      </w:r>
      <w:r w:rsidRPr="001E5AC8">
        <w:rPr>
          <w:rFonts w:ascii="Times New Roman" w:hAnsi="Times New Roman" w:cs="Times New Roman"/>
        </w:rPr>
        <w:t xml:space="preserve">. </w:t>
      </w:r>
      <w:r w:rsidR="00C00855">
        <w:rPr>
          <w:rFonts w:ascii="Times New Roman" w:hAnsi="Times New Roman" w:cs="Times New Roman"/>
        </w:rPr>
        <w:t>However, several finds not associated with modern club trash were detected by the metal detector.  These include the following artifacts:</w:t>
      </w:r>
    </w:p>
    <w:p w:rsidR="002909F6" w:rsidRDefault="002909F6" w:rsidP="002909F6">
      <w:pPr>
        <w:pStyle w:val="Default"/>
        <w:numPr>
          <w:ilvl w:val="0"/>
          <w:numId w:val="3"/>
        </w:numPr>
        <w:jc w:val="both"/>
        <w:rPr>
          <w:rFonts w:ascii="Times New Roman" w:hAnsi="Times New Roman" w:cs="Times New Roman"/>
        </w:rPr>
      </w:pPr>
      <w:r>
        <w:rPr>
          <w:rFonts w:ascii="Times New Roman" w:hAnsi="Times New Roman" w:cs="Times New Roman"/>
        </w:rPr>
        <w:t>One 2005 U.S copper penny;</w:t>
      </w:r>
    </w:p>
    <w:p w:rsidR="002909F6" w:rsidRDefault="002909F6" w:rsidP="002909F6">
      <w:pPr>
        <w:pStyle w:val="Default"/>
        <w:numPr>
          <w:ilvl w:val="0"/>
          <w:numId w:val="3"/>
        </w:numPr>
        <w:jc w:val="both"/>
        <w:rPr>
          <w:rFonts w:ascii="Times New Roman" w:hAnsi="Times New Roman" w:cs="Times New Roman"/>
        </w:rPr>
      </w:pPr>
      <w:r>
        <w:rPr>
          <w:rFonts w:ascii="Times New Roman" w:hAnsi="Times New Roman" w:cs="Times New Roman"/>
        </w:rPr>
        <w:t>One 2004 U.S. silver dime;</w:t>
      </w:r>
    </w:p>
    <w:p w:rsidR="002909F6" w:rsidRDefault="002909F6" w:rsidP="002909F6">
      <w:pPr>
        <w:pStyle w:val="Default"/>
        <w:numPr>
          <w:ilvl w:val="0"/>
          <w:numId w:val="3"/>
        </w:numPr>
        <w:jc w:val="both"/>
        <w:rPr>
          <w:rFonts w:ascii="Times New Roman" w:hAnsi="Times New Roman" w:cs="Times New Roman"/>
        </w:rPr>
      </w:pPr>
      <w:r>
        <w:rPr>
          <w:rFonts w:ascii="Times New Roman" w:hAnsi="Times New Roman" w:cs="Times New Roman"/>
        </w:rPr>
        <w:t xml:space="preserve">One lead fishing weight </w:t>
      </w:r>
      <w:r w:rsidR="009672A4">
        <w:rPr>
          <w:rFonts w:ascii="Times New Roman" w:hAnsi="Times New Roman" w:cs="Times New Roman"/>
        </w:rPr>
        <w:t xml:space="preserve">(sinker) </w:t>
      </w:r>
      <w:r>
        <w:rPr>
          <w:rFonts w:ascii="Times New Roman" w:hAnsi="Times New Roman" w:cs="Times New Roman"/>
        </w:rPr>
        <w:t>with fragment of nylon filament;</w:t>
      </w:r>
    </w:p>
    <w:p w:rsidR="002909F6" w:rsidRDefault="002909F6" w:rsidP="002909F6">
      <w:pPr>
        <w:pStyle w:val="Default"/>
        <w:numPr>
          <w:ilvl w:val="0"/>
          <w:numId w:val="3"/>
        </w:numPr>
        <w:jc w:val="both"/>
        <w:rPr>
          <w:rFonts w:ascii="Times New Roman" w:hAnsi="Times New Roman" w:cs="Times New Roman"/>
        </w:rPr>
      </w:pPr>
      <w:r>
        <w:rPr>
          <w:rFonts w:ascii="Times New Roman" w:hAnsi="Times New Roman" w:cs="Times New Roman"/>
        </w:rPr>
        <w:t xml:space="preserve">One </w:t>
      </w:r>
      <w:r w:rsidR="00737E9A">
        <w:rPr>
          <w:rFonts w:ascii="Times New Roman" w:hAnsi="Times New Roman" w:cs="Times New Roman"/>
        </w:rPr>
        <w:t>½</w:t>
      </w:r>
      <w:r>
        <w:rPr>
          <w:rFonts w:ascii="Times New Roman" w:hAnsi="Times New Roman" w:cs="Times New Roman"/>
        </w:rPr>
        <w:t xml:space="preserve">-inch round </w:t>
      </w:r>
      <w:r w:rsidR="009B6EDF">
        <w:rPr>
          <w:rFonts w:ascii="Times New Roman" w:hAnsi="Times New Roman" w:cs="Times New Roman"/>
        </w:rPr>
        <w:t>“ball” or “</w:t>
      </w:r>
      <w:r w:rsidR="0046126B" w:rsidRPr="0046126B">
        <w:rPr>
          <w:rFonts w:ascii="Times New Roman" w:hAnsi="Times New Roman" w:cs="Times New Roman"/>
        </w:rPr>
        <w:t>Zouave</w:t>
      </w:r>
      <w:r w:rsidR="009B6EDF">
        <w:rPr>
          <w:rFonts w:ascii="Times New Roman" w:hAnsi="Times New Roman" w:cs="Times New Roman"/>
        </w:rPr>
        <w:t>”</w:t>
      </w:r>
      <w:r>
        <w:rPr>
          <w:rFonts w:ascii="Times New Roman" w:hAnsi="Times New Roman" w:cs="Times New Roman"/>
        </w:rPr>
        <w:t xml:space="preserve"> button;</w:t>
      </w:r>
    </w:p>
    <w:p w:rsidR="002909F6" w:rsidRDefault="002909F6" w:rsidP="002909F6">
      <w:pPr>
        <w:pStyle w:val="Default"/>
        <w:numPr>
          <w:ilvl w:val="0"/>
          <w:numId w:val="3"/>
        </w:numPr>
        <w:jc w:val="both"/>
        <w:rPr>
          <w:rFonts w:ascii="Times New Roman" w:hAnsi="Times New Roman" w:cs="Times New Roman"/>
        </w:rPr>
      </w:pPr>
      <w:r>
        <w:rPr>
          <w:rFonts w:ascii="Times New Roman" w:hAnsi="Times New Roman" w:cs="Times New Roman"/>
        </w:rPr>
        <w:t>One</w:t>
      </w:r>
      <w:r w:rsidR="00737E9A">
        <w:rPr>
          <w:rFonts w:ascii="Times New Roman" w:hAnsi="Times New Roman" w:cs="Times New Roman"/>
        </w:rPr>
        <w:t>, one-inch diameter</w:t>
      </w:r>
      <w:r>
        <w:rPr>
          <w:rFonts w:ascii="Times New Roman" w:hAnsi="Times New Roman" w:cs="Times New Roman"/>
        </w:rPr>
        <w:t xml:space="preserve"> </w:t>
      </w:r>
      <w:r w:rsidR="00737E9A">
        <w:rPr>
          <w:rFonts w:ascii="Times New Roman" w:hAnsi="Times New Roman" w:cs="Times New Roman"/>
        </w:rPr>
        <w:t>metal threaded socket</w:t>
      </w:r>
      <w:r>
        <w:rPr>
          <w:rFonts w:ascii="Times New Roman" w:hAnsi="Times New Roman" w:cs="Times New Roman"/>
        </w:rPr>
        <w:t>;</w:t>
      </w:r>
    </w:p>
    <w:p w:rsidR="002909F6" w:rsidRDefault="002909F6" w:rsidP="002909F6">
      <w:pPr>
        <w:pStyle w:val="Default"/>
        <w:numPr>
          <w:ilvl w:val="0"/>
          <w:numId w:val="3"/>
        </w:numPr>
        <w:jc w:val="both"/>
        <w:rPr>
          <w:rFonts w:ascii="Times New Roman" w:hAnsi="Times New Roman" w:cs="Times New Roman"/>
        </w:rPr>
      </w:pPr>
      <w:r>
        <w:rPr>
          <w:rFonts w:ascii="Times New Roman" w:hAnsi="Times New Roman" w:cs="Times New Roman"/>
        </w:rPr>
        <w:t xml:space="preserve">One </w:t>
      </w:r>
      <w:r w:rsidR="009B6EDF">
        <w:rPr>
          <w:rFonts w:ascii="Times New Roman" w:hAnsi="Times New Roman" w:cs="Times New Roman"/>
        </w:rPr>
        <w:t>¾</w:t>
      </w:r>
      <w:r>
        <w:rPr>
          <w:rFonts w:ascii="Times New Roman" w:hAnsi="Times New Roman" w:cs="Times New Roman"/>
        </w:rPr>
        <w:t xml:space="preserve">-diameter </w:t>
      </w:r>
      <w:r w:rsidR="0017246E">
        <w:rPr>
          <w:rFonts w:ascii="Times New Roman" w:hAnsi="Times New Roman" w:cs="Times New Roman"/>
        </w:rPr>
        <w:t xml:space="preserve">plain silver </w:t>
      </w:r>
      <w:r>
        <w:rPr>
          <w:rFonts w:ascii="Times New Roman" w:hAnsi="Times New Roman" w:cs="Times New Roman"/>
        </w:rPr>
        <w:t>finger ring</w:t>
      </w:r>
      <w:r w:rsidR="00E5751C">
        <w:rPr>
          <w:rFonts w:ascii="Times New Roman" w:hAnsi="Times New Roman" w:cs="Times New Roman"/>
        </w:rPr>
        <w:t>, broken</w:t>
      </w:r>
      <w:r>
        <w:rPr>
          <w:rFonts w:ascii="Times New Roman" w:hAnsi="Times New Roman" w:cs="Times New Roman"/>
        </w:rPr>
        <w:t>;</w:t>
      </w:r>
    </w:p>
    <w:p w:rsidR="002909F6" w:rsidRDefault="009B6EDF" w:rsidP="002909F6">
      <w:pPr>
        <w:pStyle w:val="Default"/>
        <w:numPr>
          <w:ilvl w:val="0"/>
          <w:numId w:val="3"/>
        </w:numPr>
        <w:jc w:val="both"/>
        <w:rPr>
          <w:rFonts w:ascii="Times New Roman" w:hAnsi="Times New Roman" w:cs="Times New Roman"/>
        </w:rPr>
      </w:pPr>
      <w:r>
        <w:rPr>
          <w:rFonts w:ascii="Times New Roman" w:hAnsi="Times New Roman" w:cs="Times New Roman"/>
        </w:rPr>
        <w:t>One 1¼</w:t>
      </w:r>
      <w:r w:rsidR="002909F6">
        <w:rPr>
          <w:rFonts w:ascii="Times New Roman" w:hAnsi="Times New Roman" w:cs="Times New Roman"/>
        </w:rPr>
        <w:t>-inch long brass object (fastener?);</w:t>
      </w:r>
    </w:p>
    <w:p w:rsidR="002909F6" w:rsidRDefault="009B6EDF" w:rsidP="002909F6">
      <w:pPr>
        <w:pStyle w:val="Default"/>
        <w:numPr>
          <w:ilvl w:val="0"/>
          <w:numId w:val="3"/>
        </w:numPr>
        <w:jc w:val="both"/>
        <w:rPr>
          <w:rFonts w:ascii="Times New Roman" w:hAnsi="Times New Roman" w:cs="Times New Roman"/>
        </w:rPr>
      </w:pPr>
      <w:r>
        <w:rPr>
          <w:rFonts w:ascii="Times New Roman" w:hAnsi="Times New Roman" w:cs="Times New Roman"/>
        </w:rPr>
        <w:lastRenderedPageBreak/>
        <w:t>One 9/16</w:t>
      </w:r>
      <w:r w:rsidR="002909F6">
        <w:rPr>
          <w:rFonts w:ascii="Times New Roman" w:hAnsi="Times New Roman" w:cs="Times New Roman"/>
        </w:rPr>
        <w:t>-inch diameter washer;</w:t>
      </w:r>
    </w:p>
    <w:p w:rsidR="005371E0" w:rsidRDefault="00E5751C" w:rsidP="002909F6">
      <w:pPr>
        <w:pStyle w:val="Default"/>
        <w:numPr>
          <w:ilvl w:val="0"/>
          <w:numId w:val="3"/>
        </w:numPr>
        <w:jc w:val="both"/>
        <w:rPr>
          <w:rFonts w:ascii="Times New Roman" w:hAnsi="Times New Roman" w:cs="Times New Roman"/>
        </w:rPr>
      </w:pPr>
      <w:r>
        <w:rPr>
          <w:rFonts w:ascii="Times New Roman" w:hAnsi="Times New Roman" w:cs="Times New Roman"/>
        </w:rPr>
        <w:t>Two wire nails.</w:t>
      </w:r>
    </w:p>
    <w:p w:rsidR="005371E0" w:rsidRDefault="005371E0" w:rsidP="005371E0">
      <w:pPr>
        <w:pStyle w:val="Default"/>
        <w:keepNext/>
        <w:jc w:val="both"/>
      </w:pPr>
      <w:r>
        <w:rPr>
          <w:noProof/>
        </w:rPr>
        <w:lastRenderedPageBreak/>
        <w:drawing>
          <wp:inline distT="0" distB="0" distL="0" distR="0">
            <wp:extent cx="5943600" cy="7691755"/>
            <wp:effectExtent l="19050" t="19050" r="19050" b="234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RCC_EM.jpg"/>
                    <pic:cNvPicPr/>
                  </pic:nvPicPr>
                  <pic:blipFill>
                    <a:blip r:embed="rId13">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2909F6" w:rsidRPr="00AD721A" w:rsidRDefault="005371E0" w:rsidP="005371E0">
      <w:pPr>
        <w:pStyle w:val="Caption"/>
        <w:jc w:val="both"/>
        <w:rPr>
          <w:rFonts w:ascii="Times New Roman" w:hAnsi="Times New Roman" w:cs="Times New Roman"/>
          <w:i w:val="0"/>
          <w:color w:val="auto"/>
          <w:sz w:val="20"/>
          <w:szCs w:val="20"/>
        </w:rPr>
      </w:pPr>
      <w:proofErr w:type="gramStart"/>
      <w:r w:rsidRPr="002A76E2">
        <w:rPr>
          <w:rFonts w:ascii="Times New Roman" w:hAnsi="Times New Roman" w:cs="Times New Roman"/>
          <w:b/>
          <w:i w:val="0"/>
          <w:color w:val="auto"/>
          <w:sz w:val="22"/>
          <w:szCs w:val="22"/>
        </w:rPr>
        <w:t xml:space="preserve">Figure </w:t>
      </w:r>
      <w:r w:rsidRPr="002A76E2">
        <w:rPr>
          <w:rFonts w:ascii="Times New Roman" w:hAnsi="Times New Roman" w:cs="Times New Roman"/>
          <w:b/>
          <w:i w:val="0"/>
          <w:color w:val="auto"/>
          <w:sz w:val="22"/>
          <w:szCs w:val="22"/>
        </w:rPr>
        <w:fldChar w:fldCharType="begin"/>
      </w:r>
      <w:r w:rsidRPr="002A76E2">
        <w:rPr>
          <w:rFonts w:ascii="Times New Roman" w:hAnsi="Times New Roman" w:cs="Times New Roman"/>
          <w:b/>
          <w:i w:val="0"/>
          <w:color w:val="auto"/>
          <w:sz w:val="22"/>
          <w:szCs w:val="22"/>
        </w:rPr>
        <w:instrText xml:space="preserve"> SEQ Figure \* ARABIC </w:instrText>
      </w:r>
      <w:r w:rsidRPr="002A76E2">
        <w:rPr>
          <w:rFonts w:ascii="Times New Roman" w:hAnsi="Times New Roman" w:cs="Times New Roman"/>
          <w:b/>
          <w:i w:val="0"/>
          <w:color w:val="auto"/>
          <w:sz w:val="22"/>
          <w:szCs w:val="22"/>
        </w:rPr>
        <w:fldChar w:fldCharType="separate"/>
      </w:r>
      <w:r w:rsidR="00BB1796">
        <w:rPr>
          <w:rFonts w:ascii="Times New Roman" w:hAnsi="Times New Roman" w:cs="Times New Roman"/>
          <w:b/>
          <w:i w:val="0"/>
          <w:noProof/>
          <w:color w:val="auto"/>
          <w:sz w:val="22"/>
          <w:szCs w:val="22"/>
        </w:rPr>
        <w:t>3</w:t>
      </w:r>
      <w:r w:rsidRPr="002A76E2">
        <w:rPr>
          <w:rFonts w:ascii="Times New Roman" w:hAnsi="Times New Roman" w:cs="Times New Roman"/>
          <w:b/>
          <w:i w:val="0"/>
          <w:color w:val="auto"/>
          <w:sz w:val="22"/>
          <w:szCs w:val="22"/>
        </w:rPr>
        <w:fldChar w:fldCharType="end"/>
      </w:r>
      <w:r w:rsidRPr="002A76E2">
        <w:rPr>
          <w:rFonts w:ascii="Times New Roman" w:hAnsi="Times New Roman" w:cs="Times New Roman"/>
          <w:i w:val="0"/>
          <w:color w:val="auto"/>
          <w:sz w:val="22"/>
          <w:szCs w:val="22"/>
        </w:rPr>
        <w:t>.</w:t>
      </w:r>
      <w:proofErr w:type="gramEnd"/>
      <w:r w:rsidRPr="002A76E2">
        <w:rPr>
          <w:rFonts w:ascii="Times New Roman" w:hAnsi="Times New Roman" w:cs="Times New Roman"/>
          <w:i w:val="0"/>
          <w:color w:val="auto"/>
          <w:sz w:val="22"/>
          <w:szCs w:val="22"/>
        </w:rPr>
        <w:t xml:space="preserve">  Results of the EM survey in the vicinity of the Shipman Mansion privy</w:t>
      </w:r>
      <w:r w:rsidRPr="00AD721A">
        <w:rPr>
          <w:rFonts w:ascii="Times New Roman" w:hAnsi="Times New Roman" w:cs="Times New Roman"/>
          <w:i w:val="0"/>
          <w:color w:val="auto"/>
          <w:sz w:val="20"/>
          <w:szCs w:val="20"/>
        </w:rPr>
        <w:t>.</w:t>
      </w:r>
      <w:r w:rsidR="001109A7" w:rsidRPr="00AD721A">
        <w:rPr>
          <w:rFonts w:ascii="Times New Roman" w:hAnsi="Times New Roman" w:cs="Times New Roman"/>
          <w:i w:val="0"/>
          <w:color w:val="auto"/>
          <w:sz w:val="20"/>
          <w:szCs w:val="20"/>
        </w:rPr>
        <w:t xml:space="preserve">  </w:t>
      </w:r>
      <w:r w:rsidR="001109A7" w:rsidRPr="00AD721A">
        <w:rPr>
          <w:rFonts w:ascii="Times New Roman" w:hAnsi="Times New Roman" w:cs="Times New Roman"/>
          <w:color w:val="auto"/>
          <w:sz w:val="20"/>
          <w:szCs w:val="20"/>
        </w:rPr>
        <w:t>Image source</w:t>
      </w:r>
      <w:r w:rsidR="001109A7" w:rsidRPr="00AD721A">
        <w:rPr>
          <w:rFonts w:ascii="Times New Roman" w:hAnsi="Times New Roman" w:cs="Times New Roman"/>
          <w:i w:val="0"/>
          <w:color w:val="auto"/>
          <w:sz w:val="20"/>
          <w:szCs w:val="20"/>
        </w:rPr>
        <w:t>:  EPI 2018.</w:t>
      </w:r>
    </w:p>
    <w:p w:rsidR="00C00855" w:rsidRDefault="00C00855" w:rsidP="001E5AC8">
      <w:pPr>
        <w:pStyle w:val="Default"/>
        <w:jc w:val="both"/>
        <w:rPr>
          <w:rFonts w:ascii="Times New Roman" w:hAnsi="Times New Roman" w:cs="Times New Roman"/>
        </w:rPr>
      </w:pPr>
    </w:p>
    <w:p w:rsidR="004F4E7F" w:rsidRDefault="002909F6" w:rsidP="00520025">
      <w:pPr>
        <w:pStyle w:val="Default"/>
        <w:jc w:val="both"/>
        <w:rPr>
          <w:rFonts w:ascii="Times New Roman" w:hAnsi="Times New Roman" w:cs="Times New Roman"/>
          <w:lang w:val="en"/>
        </w:rPr>
      </w:pPr>
      <w:r>
        <w:rPr>
          <w:rFonts w:ascii="Times New Roman" w:hAnsi="Times New Roman" w:cs="Times New Roman"/>
        </w:rPr>
        <w:t xml:space="preserve">All of these objects were encountered </w:t>
      </w:r>
      <w:r w:rsidR="009B6EDF">
        <w:rPr>
          <w:rFonts w:ascii="Times New Roman" w:hAnsi="Times New Roman" w:cs="Times New Roman"/>
        </w:rPr>
        <w:t xml:space="preserve">within a few inches of the ground surface to the </w:t>
      </w:r>
      <w:r>
        <w:rPr>
          <w:rFonts w:ascii="Times New Roman" w:hAnsi="Times New Roman" w:cs="Times New Roman"/>
        </w:rPr>
        <w:t xml:space="preserve">north and east of </w:t>
      </w:r>
      <w:r w:rsidRPr="00BC6D6B">
        <w:rPr>
          <w:rFonts w:ascii="Times New Roman" w:hAnsi="Times New Roman" w:cs="Times New Roman"/>
        </w:rPr>
        <w:t>the privy</w:t>
      </w:r>
      <w:r w:rsidR="005C4603" w:rsidRPr="00BC6D6B">
        <w:rPr>
          <w:rFonts w:ascii="Times New Roman" w:hAnsi="Times New Roman" w:cs="Times New Roman"/>
        </w:rPr>
        <w:t xml:space="preserve"> (Figure </w:t>
      </w:r>
      <w:r w:rsidR="005371E0" w:rsidRPr="00BC6D6B">
        <w:rPr>
          <w:rFonts w:ascii="Times New Roman" w:hAnsi="Times New Roman" w:cs="Times New Roman"/>
        </w:rPr>
        <w:t>4</w:t>
      </w:r>
      <w:r w:rsidR="005C4603" w:rsidRPr="00BC6D6B">
        <w:rPr>
          <w:rFonts w:ascii="Times New Roman" w:hAnsi="Times New Roman" w:cs="Times New Roman"/>
        </w:rPr>
        <w:t>)</w:t>
      </w:r>
      <w:r w:rsidR="009B6EDF" w:rsidRPr="00BC6D6B">
        <w:rPr>
          <w:rFonts w:ascii="Times New Roman" w:hAnsi="Times New Roman" w:cs="Times New Roman"/>
        </w:rPr>
        <w:t>.  Most of the artifacts</w:t>
      </w:r>
      <w:r w:rsidRPr="00BC6D6B">
        <w:rPr>
          <w:rFonts w:ascii="Times New Roman" w:hAnsi="Times New Roman" w:cs="Times New Roman"/>
        </w:rPr>
        <w:t xml:space="preserve"> are damaged, probably from grass mowing of the yard area in which they were </w:t>
      </w:r>
      <w:r w:rsidRPr="00C20A05">
        <w:rPr>
          <w:rFonts w:ascii="Times New Roman" w:hAnsi="Times New Roman" w:cs="Times New Roman"/>
        </w:rPr>
        <w:t>found</w:t>
      </w:r>
      <w:r w:rsidR="009612F5" w:rsidRPr="00C20A05">
        <w:rPr>
          <w:rFonts w:ascii="Times New Roman" w:hAnsi="Times New Roman" w:cs="Times New Roman"/>
        </w:rPr>
        <w:t xml:space="preserve"> (Photograph 7)</w:t>
      </w:r>
      <w:r w:rsidRPr="00C20A05">
        <w:rPr>
          <w:rFonts w:ascii="Times New Roman" w:hAnsi="Times New Roman" w:cs="Times New Roman"/>
        </w:rPr>
        <w:t>.</w:t>
      </w:r>
      <w:r w:rsidR="00F2256E" w:rsidRPr="00C20A05">
        <w:rPr>
          <w:rFonts w:ascii="Times New Roman" w:hAnsi="Times New Roman" w:cs="Times New Roman"/>
        </w:rPr>
        <w:t xml:space="preserve">  Of</w:t>
      </w:r>
      <w:r w:rsidR="009B6EDF" w:rsidRPr="00C20A05">
        <w:rPr>
          <w:rFonts w:ascii="Times New Roman" w:hAnsi="Times New Roman" w:cs="Times New Roman"/>
        </w:rPr>
        <w:t xml:space="preserve"> all the</w:t>
      </w:r>
      <w:r w:rsidR="009B6EDF" w:rsidRPr="00BC6D6B">
        <w:rPr>
          <w:rFonts w:ascii="Times New Roman" w:hAnsi="Times New Roman" w:cs="Times New Roman"/>
        </w:rPr>
        <w:t xml:space="preserve"> artifacts, only the brass button is considered historic and </w:t>
      </w:r>
      <w:r w:rsidR="00B36666" w:rsidRPr="00BC6D6B">
        <w:rPr>
          <w:rFonts w:ascii="Times New Roman" w:hAnsi="Times New Roman" w:cs="Times New Roman"/>
        </w:rPr>
        <w:t>possibly dates</w:t>
      </w:r>
      <w:r w:rsidR="009B6EDF" w:rsidRPr="00BC6D6B">
        <w:rPr>
          <w:rFonts w:ascii="Times New Roman" w:hAnsi="Times New Roman" w:cs="Times New Roman"/>
        </w:rPr>
        <w:t xml:space="preserve"> to the period of Shipman occupation</w:t>
      </w:r>
      <w:r w:rsidR="00B36666" w:rsidRPr="00BC6D6B">
        <w:rPr>
          <w:rFonts w:ascii="Times New Roman" w:hAnsi="Times New Roman" w:cs="Times New Roman"/>
        </w:rPr>
        <w:t>, if not earlier</w:t>
      </w:r>
      <w:r w:rsidR="00520025">
        <w:rPr>
          <w:rFonts w:ascii="Times New Roman" w:hAnsi="Times New Roman" w:cs="Times New Roman"/>
        </w:rPr>
        <w:t xml:space="preserve"> (Photograph 8)</w:t>
      </w:r>
      <w:r w:rsidR="00B36666" w:rsidRPr="00BC6D6B">
        <w:rPr>
          <w:rFonts w:ascii="Times New Roman" w:hAnsi="Times New Roman" w:cs="Times New Roman"/>
        </w:rPr>
        <w:t>.</w:t>
      </w:r>
      <w:r w:rsidR="00F2256E" w:rsidRPr="00BC6D6B">
        <w:rPr>
          <w:rFonts w:ascii="Times New Roman" w:hAnsi="Times New Roman" w:cs="Times New Roman"/>
        </w:rPr>
        <w:t xml:space="preserve">  The “ball” button was a characteristic element of the uniforms worn by Zouave units formed </w:t>
      </w:r>
      <w:r w:rsidR="000B7891" w:rsidRPr="00BC6D6B">
        <w:rPr>
          <w:rFonts w:ascii="Times New Roman" w:hAnsi="Times New Roman" w:cs="Times New Roman"/>
        </w:rPr>
        <w:t xml:space="preserve">in both the North and South </w:t>
      </w:r>
      <w:r w:rsidR="00F2256E" w:rsidRPr="00BC6D6B">
        <w:rPr>
          <w:rFonts w:ascii="Times New Roman" w:hAnsi="Times New Roman" w:cs="Times New Roman"/>
        </w:rPr>
        <w:t xml:space="preserve">during the Civil War.  Named after Algerian troops in the French Army in North Africa, these </w:t>
      </w:r>
      <w:r w:rsidR="00E5751C" w:rsidRPr="00BC6D6B">
        <w:rPr>
          <w:rFonts w:ascii="Times New Roman" w:hAnsi="Times New Roman" w:cs="Times New Roman"/>
        </w:rPr>
        <w:t xml:space="preserve">volunteer </w:t>
      </w:r>
      <w:r w:rsidR="00F2256E" w:rsidRPr="00BC6D6B">
        <w:rPr>
          <w:rFonts w:ascii="Times New Roman" w:hAnsi="Times New Roman" w:cs="Times New Roman"/>
        </w:rPr>
        <w:t xml:space="preserve">light infantry </w:t>
      </w:r>
      <w:r w:rsidR="00E5751C" w:rsidRPr="00BC6D6B">
        <w:rPr>
          <w:rFonts w:ascii="Times New Roman" w:hAnsi="Times New Roman" w:cs="Times New Roman"/>
        </w:rPr>
        <w:t xml:space="preserve">militia </w:t>
      </w:r>
      <w:r w:rsidR="00F2256E" w:rsidRPr="00BC6D6B">
        <w:rPr>
          <w:rFonts w:ascii="Times New Roman" w:hAnsi="Times New Roman" w:cs="Times New Roman"/>
        </w:rPr>
        <w:t xml:space="preserve">units could be recognized by their colorful and distinctive uniforms, which included baggy pantaloons, sash, and short jacket </w:t>
      </w:r>
      <w:r w:rsidR="0017246E" w:rsidRPr="00BC6D6B">
        <w:rPr>
          <w:rFonts w:ascii="Times New Roman" w:hAnsi="Times New Roman" w:cs="Times New Roman"/>
        </w:rPr>
        <w:t>that sported</w:t>
      </w:r>
      <w:r w:rsidR="00F2256E" w:rsidRPr="00BC6D6B">
        <w:rPr>
          <w:rFonts w:ascii="Times New Roman" w:hAnsi="Times New Roman" w:cs="Times New Roman"/>
        </w:rPr>
        <w:t xml:space="preserve"> the distinctive metallic “ball” buttons (</w:t>
      </w:r>
      <w:r w:rsidR="004F4E7F" w:rsidRPr="00BC6D6B">
        <w:rPr>
          <w:rFonts w:ascii="Times New Roman" w:hAnsi="Times New Roman" w:cs="Times New Roman"/>
        </w:rPr>
        <w:t xml:space="preserve">Figure </w:t>
      </w:r>
      <w:r w:rsidR="005371E0" w:rsidRPr="00BC6D6B">
        <w:rPr>
          <w:rFonts w:ascii="Times New Roman" w:hAnsi="Times New Roman" w:cs="Times New Roman"/>
        </w:rPr>
        <w:t>5</w:t>
      </w:r>
      <w:r w:rsidR="00F2256E" w:rsidRPr="00BC6D6B">
        <w:rPr>
          <w:rFonts w:ascii="Times New Roman" w:hAnsi="Times New Roman" w:cs="Times New Roman"/>
        </w:rPr>
        <w:t>).</w:t>
      </w:r>
      <w:r w:rsidR="0017246E" w:rsidRPr="00BC6D6B">
        <w:rPr>
          <w:rFonts w:ascii="Times New Roman" w:hAnsi="Times New Roman" w:cs="Times New Roman"/>
        </w:rPr>
        <w:t xml:space="preserve">  (These troops would also sometimes w</w:t>
      </w:r>
      <w:r w:rsidR="003046E4">
        <w:rPr>
          <w:rFonts w:ascii="Times New Roman" w:hAnsi="Times New Roman" w:cs="Times New Roman"/>
        </w:rPr>
        <w:t>ear</w:t>
      </w:r>
      <w:r w:rsidR="0017246E" w:rsidRPr="00BC6D6B">
        <w:rPr>
          <w:rFonts w:ascii="Times New Roman" w:hAnsi="Times New Roman" w:cs="Times New Roman"/>
        </w:rPr>
        <w:t xml:space="preserve"> a fez, </w:t>
      </w:r>
      <w:r w:rsidR="000B7891" w:rsidRPr="00BC6D6B">
        <w:rPr>
          <w:rFonts w:ascii="Times New Roman" w:hAnsi="Times New Roman" w:cs="Times New Roman"/>
        </w:rPr>
        <w:t xml:space="preserve">complete </w:t>
      </w:r>
      <w:r w:rsidR="00C95D67">
        <w:rPr>
          <w:rFonts w:ascii="Times New Roman" w:hAnsi="Times New Roman" w:cs="Times New Roman"/>
        </w:rPr>
        <w:t xml:space="preserve">with tassel.) </w:t>
      </w:r>
      <w:r w:rsidR="0017246E" w:rsidRPr="00BC6D6B">
        <w:rPr>
          <w:rFonts w:ascii="Times New Roman" w:hAnsi="Times New Roman" w:cs="Times New Roman"/>
        </w:rPr>
        <w:t>Zouave regiments from Northern</w:t>
      </w:r>
      <w:r w:rsidR="0017246E">
        <w:rPr>
          <w:rFonts w:ascii="Times New Roman" w:hAnsi="Times New Roman" w:cs="Times New Roman"/>
        </w:rPr>
        <w:t xml:space="preserve"> </w:t>
      </w:r>
      <w:r w:rsidR="0017246E" w:rsidRPr="0017246E">
        <w:rPr>
          <w:rFonts w:ascii="Times New Roman" w:hAnsi="Times New Roman" w:cs="Times New Roman"/>
        </w:rPr>
        <w:t>states “</w:t>
      </w:r>
      <w:r w:rsidR="0017246E" w:rsidRPr="0017246E">
        <w:rPr>
          <w:rFonts w:ascii="Times New Roman" w:hAnsi="Times New Roman" w:cs="Times New Roman"/>
          <w:lang w:val="en"/>
        </w:rPr>
        <w:t>gradually vanished from the U.S. military in the 1870s and 1880s,” or about the time that the Shipman Mansion was built</w:t>
      </w:r>
      <w:r w:rsidR="00F41FFB">
        <w:rPr>
          <w:rFonts w:ascii="Times New Roman" w:hAnsi="Times New Roman" w:cs="Times New Roman"/>
          <w:lang w:val="en"/>
        </w:rPr>
        <w:t xml:space="preserve"> and later occupied by Paul R. Shipman and his wife, Alice</w:t>
      </w:r>
      <w:r w:rsidR="0017246E" w:rsidRPr="0017246E">
        <w:rPr>
          <w:rFonts w:ascii="Times New Roman" w:hAnsi="Times New Roman" w:cs="Times New Roman"/>
          <w:lang w:val="en"/>
        </w:rPr>
        <w:t xml:space="preserve"> (https://en.wikipedia.org/wiki/Zouave#Zouaves_of_the_American_Civil_War).</w:t>
      </w:r>
    </w:p>
    <w:p w:rsidR="009612F5" w:rsidRDefault="009612F5" w:rsidP="00871A4F">
      <w:pPr>
        <w:jc w:val="both"/>
        <w:rPr>
          <w:rFonts w:ascii="Times New Roman" w:hAnsi="Times New Roman" w:cs="Times New Roman"/>
          <w:sz w:val="24"/>
          <w:szCs w:val="24"/>
        </w:rPr>
      </w:pPr>
    </w:p>
    <w:p w:rsidR="00871A4F" w:rsidRDefault="00871A4F" w:rsidP="00871A4F">
      <w:pPr>
        <w:jc w:val="both"/>
        <w:rPr>
          <w:rFonts w:ascii="Times New Roman" w:hAnsi="Times New Roman" w:cs="Times New Roman"/>
          <w:sz w:val="24"/>
          <w:szCs w:val="24"/>
        </w:rPr>
      </w:pPr>
      <w:r w:rsidRPr="0017246E">
        <w:rPr>
          <w:rFonts w:ascii="Times New Roman" w:hAnsi="Times New Roman" w:cs="Times New Roman"/>
          <w:sz w:val="24"/>
          <w:szCs w:val="24"/>
        </w:rPr>
        <w:t xml:space="preserve">Neither Paul R. Shipman nor his wife Alice </w:t>
      </w:r>
      <w:r w:rsidR="003046E4">
        <w:rPr>
          <w:rFonts w:ascii="Times New Roman" w:hAnsi="Times New Roman" w:cs="Times New Roman"/>
          <w:sz w:val="24"/>
          <w:szCs w:val="24"/>
        </w:rPr>
        <w:t xml:space="preserve">are known to have had </w:t>
      </w:r>
      <w:r w:rsidRPr="0017246E">
        <w:rPr>
          <w:rFonts w:ascii="Times New Roman" w:hAnsi="Times New Roman" w:cs="Times New Roman"/>
          <w:sz w:val="24"/>
          <w:szCs w:val="24"/>
        </w:rPr>
        <w:t>connection</w:t>
      </w:r>
      <w:r w:rsidR="003046E4">
        <w:rPr>
          <w:rFonts w:ascii="Times New Roman" w:hAnsi="Times New Roman" w:cs="Times New Roman"/>
          <w:sz w:val="24"/>
          <w:szCs w:val="24"/>
        </w:rPr>
        <w:t>s</w:t>
      </w:r>
      <w:r w:rsidRPr="0017246E">
        <w:rPr>
          <w:rFonts w:ascii="Times New Roman" w:hAnsi="Times New Roman" w:cs="Times New Roman"/>
          <w:sz w:val="24"/>
          <w:szCs w:val="24"/>
        </w:rPr>
        <w:t xml:space="preserve"> with </w:t>
      </w:r>
      <w:r>
        <w:rPr>
          <w:rFonts w:ascii="Times New Roman" w:hAnsi="Times New Roman" w:cs="Times New Roman"/>
          <w:sz w:val="24"/>
          <w:szCs w:val="24"/>
        </w:rPr>
        <w:t xml:space="preserve">any </w:t>
      </w:r>
      <w:r w:rsidRPr="0017246E">
        <w:rPr>
          <w:rFonts w:ascii="Times New Roman" w:hAnsi="Times New Roman" w:cs="Times New Roman"/>
          <w:sz w:val="24"/>
          <w:szCs w:val="24"/>
        </w:rPr>
        <w:t>military units</w:t>
      </w:r>
      <w:r>
        <w:rPr>
          <w:rFonts w:ascii="Times New Roman" w:hAnsi="Times New Roman" w:cs="Times New Roman"/>
          <w:sz w:val="24"/>
          <w:szCs w:val="24"/>
        </w:rPr>
        <w:t xml:space="preserve"> – Zouave or otherwise –</w:t>
      </w:r>
      <w:r w:rsidRPr="0017246E">
        <w:rPr>
          <w:rFonts w:ascii="Times New Roman" w:hAnsi="Times New Roman" w:cs="Times New Roman"/>
          <w:sz w:val="24"/>
          <w:szCs w:val="24"/>
        </w:rPr>
        <w:t xml:space="preserve"> during or after the Civil War</w:t>
      </w:r>
      <w:r w:rsidR="00D83FEA">
        <w:rPr>
          <w:rStyle w:val="FootnoteReference"/>
          <w:rFonts w:ascii="Times New Roman" w:hAnsi="Times New Roman" w:cs="Times New Roman"/>
          <w:sz w:val="24"/>
          <w:szCs w:val="24"/>
        </w:rPr>
        <w:footnoteReference w:id="5"/>
      </w:r>
      <w:r w:rsidRPr="0017246E">
        <w:rPr>
          <w:rFonts w:ascii="Times New Roman" w:hAnsi="Times New Roman" w:cs="Times New Roman"/>
          <w:sz w:val="24"/>
          <w:szCs w:val="24"/>
        </w:rPr>
        <w:t>.</w:t>
      </w:r>
      <w:r>
        <w:rPr>
          <w:rFonts w:ascii="Times New Roman" w:hAnsi="Times New Roman" w:cs="Times New Roman"/>
          <w:sz w:val="24"/>
          <w:szCs w:val="24"/>
        </w:rPr>
        <w:t xml:space="preserve">  In fact, Paul Shipman is credited with helping to keep Kentucky neutral during that fratricidal conflict. Both Shipmans had connections to President Lincoln’s family and associates, but no known association with infantry troops on either side of the conflict. The presence of this military-type button on the RDCC property is therefore enigmatic and cannot be connected with the Shipman or any other occupants of the Shipman Mansion.  Zouave units were raised in both New Jersey (such as the “West Jersey Zouaves”) and Pennsylvania and the button may have been lost by a member of one of these regiments, perhaps during mobilization.  The Edgewater Wharf had been constructed at the foot of Edgewater Avenue</w:t>
      </w:r>
      <w:r>
        <w:rPr>
          <w:rStyle w:val="FootnoteReference"/>
          <w:rFonts w:ascii="Times New Roman" w:hAnsi="Times New Roman" w:cs="Times New Roman"/>
          <w:sz w:val="24"/>
          <w:szCs w:val="24"/>
        </w:rPr>
        <w:footnoteReference w:id="6"/>
      </w:r>
      <w:r>
        <w:rPr>
          <w:rFonts w:ascii="Times New Roman" w:hAnsi="Times New Roman" w:cs="Times New Roman"/>
          <w:sz w:val="24"/>
          <w:szCs w:val="24"/>
        </w:rPr>
        <w:t xml:space="preserve"> prior to the civil war and may have been a transshipment point during troop movements (see Figure 1).</w:t>
      </w:r>
    </w:p>
    <w:p w:rsidR="004F4E7F" w:rsidRDefault="004F4E7F">
      <w:pPr>
        <w:rPr>
          <w:rFonts w:ascii="Times New Roman" w:hAnsi="Times New Roman" w:cs="Times New Roman"/>
          <w:color w:val="000000"/>
          <w:sz w:val="24"/>
          <w:szCs w:val="24"/>
          <w:lang w:val="en"/>
        </w:rPr>
      </w:pPr>
      <w:r>
        <w:rPr>
          <w:rFonts w:ascii="Times New Roman" w:hAnsi="Times New Roman" w:cs="Times New Roman"/>
          <w:lang w:val="en"/>
        </w:rPr>
        <w:br w:type="page"/>
      </w:r>
    </w:p>
    <w:p w:rsidR="004F4E7F" w:rsidRDefault="00171835" w:rsidP="004F4E7F">
      <w:pPr>
        <w:pStyle w:val="Default"/>
        <w:keepNext/>
        <w:ind w:right="-270"/>
        <w:jc w:val="both"/>
      </w:pPr>
      <w:r>
        <w:rPr>
          <w:noProof/>
        </w:rPr>
        <w:lastRenderedPageBreak/>
        <w:drawing>
          <wp:inline distT="0" distB="0" distL="0" distR="0">
            <wp:extent cx="5943600" cy="7691755"/>
            <wp:effectExtent l="19050" t="19050" r="19050" b="234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CC_Privy_Finds.jpg"/>
                    <pic:cNvPicPr/>
                  </pic:nvPicPr>
                  <pic:blipFill>
                    <a:blip r:embed="rId14">
                      <a:extLst>
                        <a:ext uri="{28A0092B-C50C-407E-A947-70E740481C1C}">
                          <a14:useLocalDpi xmlns:a14="http://schemas.microsoft.com/office/drawing/2010/main" val="0"/>
                        </a:ext>
                      </a:extLst>
                    </a:blip>
                    <a:stretch>
                      <a:fillRect/>
                    </a:stretch>
                  </pic:blipFill>
                  <pic:spPr>
                    <a:xfrm>
                      <a:off x="0" y="0"/>
                      <a:ext cx="5943600" cy="7691755"/>
                    </a:xfrm>
                    <a:prstGeom prst="rect">
                      <a:avLst/>
                    </a:prstGeom>
                    <a:ln>
                      <a:solidFill>
                        <a:schemeClr val="accent1"/>
                      </a:solidFill>
                    </a:ln>
                  </pic:spPr>
                </pic:pic>
              </a:graphicData>
            </a:graphic>
          </wp:inline>
        </w:drawing>
      </w:r>
    </w:p>
    <w:p w:rsidR="001E5AC8" w:rsidRPr="00AF5F01" w:rsidRDefault="004F4E7F" w:rsidP="004F4E7F">
      <w:pPr>
        <w:pStyle w:val="Caption"/>
        <w:jc w:val="both"/>
        <w:rPr>
          <w:rFonts w:ascii="Times New Roman" w:hAnsi="Times New Roman" w:cs="Times New Roman"/>
          <w:i w:val="0"/>
          <w:sz w:val="20"/>
          <w:szCs w:val="20"/>
        </w:rPr>
      </w:pPr>
      <w:proofErr w:type="gramStart"/>
      <w:r w:rsidRPr="002A76E2">
        <w:rPr>
          <w:rFonts w:ascii="Times New Roman" w:hAnsi="Times New Roman" w:cs="Times New Roman"/>
          <w:b/>
          <w:i w:val="0"/>
          <w:sz w:val="22"/>
          <w:szCs w:val="22"/>
        </w:rPr>
        <w:t xml:space="preserve">Figure </w:t>
      </w:r>
      <w:r w:rsidR="005371E0" w:rsidRPr="002A76E2">
        <w:rPr>
          <w:rFonts w:ascii="Times New Roman" w:hAnsi="Times New Roman" w:cs="Times New Roman"/>
          <w:b/>
          <w:i w:val="0"/>
          <w:sz w:val="22"/>
          <w:szCs w:val="22"/>
        </w:rPr>
        <w:t>4</w:t>
      </w:r>
      <w:r w:rsidRPr="002A76E2">
        <w:rPr>
          <w:rFonts w:ascii="Times New Roman" w:hAnsi="Times New Roman" w:cs="Times New Roman"/>
          <w:b/>
          <w:i w:val="0"/>
          <w:sz w:val="22"/>
          <w:szCs w:val="22"/>
        </w:rPr>
        <w:t>.</w:t>
      </w:r>
      <w:proofErr w:type="gramEnd"/>
      <w:r w:rsidRPr="002A76E2">
        <w:rPr>
          <w:rFonts w:ascii="Times New Roman" w:hAnsi="Times New Roman" w:cs="Times New Roman"/>
          <w:i w:val="0"/>
          <w:sz w:val="22"/>
          <w:szCs w:val="22"/>
        </w:rPr>
        <w:t xml:space="preserve">  </w:t>
      </w:r>
      <w:r w:rsidR="00171835" w:rsidRPr="002A76E2">
        <w:rPr>
          <w:rFonts w:ascii="Times New Roman" w:hAnsi="Times New Roman" w:cs="Times New Roman"/>
          <w:i w:val="0"/>
          <w:sz w:val="22"/>
          <w:szCs w:val="22"/>
        </w:rPr>
        <w:t>Shipman Mansion privy</w:t>
      </w:r>
      <w:r w:rsidRPr="002A76E2">
        <w:rPr>
          <w:rFonts w:ascii="Times New Roman" w:hAnsi="Times New Roman" w:cs="Times New Roman"/>
          <w:i w:val="0"/>
          <w:sz w:val="22"/>
          <w:szCs w:val="22"/>
        </w:rPr>
        <w:t xml:space="preserve"> </w:t>
      </w:r>
      <w:r w:rsidR="00AF5F01" w:rsidRPr="002A76E2">
        <w:rPr>
          <w:rFonts w:ascii="Times New Roman" w:hAnsi="Times New Roman" w:cs="Times New Roman"/>
          <w:i w:val="0"/>
          <w:sz w:val="22"/>
          <w:szCs w:val="22"/>
        </w:rPr>
        <w:t xml:space="preserve">metal detector </w:t>
      </w:r>
      <w:r w:rsidRPr="002A76E2">
        <w:rPr>
          <w:rFonts w:ascii="Times New Roman" w:hAnsi="Times New Roman" w:cs="Times New Roman"/>
          <w:i w:val="0"/>
          <w:sz w:val="22"/>
          <w:szCs w:val="22"/>
        </w:rPr>
        <w:t>artifact finds</w:t>
      </w:r>
      <w:r w:rsidRPr="00AF5F01">
        <w:rPr>
          <w:rFonts w:ascii="Times New Roman" w:hAnsi="Times New Roman" w:cs="Times New Roman"/>
          <w:i w:val="0"/>
          <w:sz w:val="20"/>
          <w:szCs w:val="20"/>
        </w:rPr>
        <w:t xml:space="preserve">.  </w:t>
      </w:r>
      <w:r w:rsidRPr="00AF5F01">
        <w:rPr>
          <w:rFonts w:ascii="Times New Roman" w:hAnsi="Times New Roman" w:cs="Times New Roman"/>
          <w:sz w:val="20"/>
          <w:szCs w:val="20"/>
        </w:rPr>
        <w:t>Image source</w:t>
      </w:r>
      <w:r w:rsidRPr="00AF5F01">
        <w:rPr>
          <w:rFonts w:ascii="Times New Roman" w:hAnsi="Times New Roman" w:cs="Times New Roman"/>
          <w:i w:val="0"/>
          <w:sz w:val="20"/>
          <w:szCs w:val="20"/>
        </w:rPr>
        <w:t>:  ESRI ArcMap and Redgrave 1996.</w:t>
      </w:r>
    </w:p>
    <w:p w:rsidR="00F2256E" w:rsidRDefault="00F2256E" w:rsidP="00F2256E">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3848100" cy="5605399"/>
            <wp:effectExtent l="19050" t="19050" r="19050" b="146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ancisBrownell.jpg"/>
                    <pic:cNvPicPr/>
                  </pic:nvPicPr>
                  <pic:blipFill>
                    <a:blip r:embed="rId15">
                      <a:extLst>
                        <a:ext uri="{28A0092B-C50C-407E-A947-70E740481C1C}">
                          <a14:useLocalDpi xmlns:a14="http://schemas.microsoft.com/office/drawing/2010/main" val="0"/>
                        </a:ext>
                      </a:extLst>
                    </a:blip>
                    <a:stretch>
                      <a:fillRect/>
                    </a:stretch>
                  </pic:blipFill>
                  <pic:spPr>
                    <a:xfrm>
                      <a:off x="0" y="0"/>
                      <a:ext cx="3852632" cy="5612001"/>
                    </a:xfrm>
                    <a:prstGeom prst="rect">
                      <a:avLst/>
                    </a:prstGeom>
                    <a:ln>
                      <a:solidFill>
                        <a:schemeClr val="accent1"/>
                      </a:solidFill>
                    </a:ln>
                  </pic:spPr>
                </pic:pic>
              </a:graphicData>
            </a:graphic>
          </wp:inline>
        </w:drawing>
      </w:r>
    </w:p>
    <w:p w:rsidR="003046E4" w:rsidRPr="002A76E2" w:rsidRDefault="0017246E" w:rsidP="00F2256E">
      <w:pPr>
        <w:spacing w:after="0" w:line="240" w:lineRule="auto"/>
        <w:rPr>
          <w:rFonts w:ascii="Times New Roman" w:hAnsi="Times New Roman" w:cs="Times New Roman"/>
        </w:rPr>
      </w:pPr>
      <w:proofErr w:type="gramStart"/>
      <w:r w:rsidRPr="002A76E2">
        <w:rPr>
          <w:rFonts w:ascii="Times New Roman" w:hAnsi="Times New Roman" w:cs="Times New Roman"/>
          <w:b/>
        </w:rPr>
        <w:t xml:space="preserve">Figure </w:t>
      </w:r>
      <w:r w:rsidR="005371E0" w:rsidRPr="002A76E2">
        <w:rPr>
          <w:rFonts w:ascii="Times New Roman" w:hAnsi="Times New Roman" w:cs="Times New Roman"/>
          <w:b/>
        </w:rPr>
        <w:t>5</w:t>
      </w:r>
      <w:r w:rsidRPr="002A76E2">
        <w:rPr>
          <w:rFonts w:ascii="Times New Roman" w:hAnsi="Times New Roman" w:cs="Times New Roman"/>
        </w:rPr>
        <w:t>.</w:t>
      </w:r>
      <w:proofErr w:type="gramEnd"/>
      <w:r w:rsidRPr="002A76E2">
        <w:rPr>
          <w:rFonts w:ascii="Times New Roman" w:hAnsi="Times New Roman" w:cs="Times New Roman"/>
        </w:rPr>
        <w:t xml:space="preserve"> </w:t>
      </w:r>
      <w:r w:rsidR="00F2256E" w:rsidRPr="002A76E2">
        <w:rPr>
          <w:rFonts w:ascii="Times New Roman" w:hAnsi="Times New Roman" w:cs="Times New Roman"/>
        </w:rPr>
        <w:t>Union soldier in Zouave uniform</w:t>
      </w:r>
      <w:r w:rsidR="003046E4" w:rsidRPr="002A76E2">
        <w:rPr>
          <w:rFonts w:ascii="Times New Roman" w:hAnsi="Times New Roman" w:cs="Times New Roman"/>
        </w:rPr>
        <w:t>; note jacket buttons</w:t>
      </w:r>
      <w:r w:rsidR="00F2256E" w:rsidRPr="002A76E2">
        <w:rPr>
          <w:rFonts w:ascii="Times New Roman" w:hAnsi="Times New Roman" w:cs="Times New Roman"/>
        </w:rPr>
        <w:t xml:space="preserve">.  </w:t>
      </w:r>
    </w:p>
    <w:p w:rsidR="00F2256E" w:rsidRDefault="003D1226" w:rsidP="00F2256E">
      <w:pPr>
        <w:spacing w:after="0" w:line="240" w:lineRule="auto"/>
        <w:rPr>
          <w:rFonts w:ascii="Times New Roman" w:hAnsi="Times New Roman" w:cs="Times New Roman"/>
          <w:sz w:val="20"/>
          <w:szCs w:val="20"/>
        </w:rPr>
      </w:pPr>
      <w:r w:rsidRPr="00BF564D">
        <w:rPr>
          <w:rFonts w:ascii="Times New Roman" w:hAnsi="Times New Roman" w:cs="Times New Roman"/>
          <w:i/>
          <w:sz w:val="20"/>
          <w:szCs w:val="20"/>
        </w:rPr>
        <w:t>Image Source</w:t>
      </w:r>
      <w:r w:rsidRPr="00BF564D">
        <w:rPr>
          <w:rFonts w:ascii="Times New Roman" w:hAnsi="Times New Roman" w:cs="Times New Roman"/>
          <w:sz w:val="20"/>
          <w:szCs w:val="20"/>
        </w:rPr>
        <w:t xml:space="preserve">:  </w:t>
      </w:r>
      <w:r w:rsidR="001109A7">
        <w:rPr>
          <w:rFonts w:ascii="Times New Roman" w:hAnsi="Times New Roman" w:cs="Times New Roman"/>
          <w:sz w:val="20"/>
          <w:szCs w:val="20"/>
        </w:rPr>
        <w:t>www.w</w:t>
      </w:r>
      <w:r w:rsidRPr="00BF564D">
        <w:rPr>
          <w:rFonts w:ascii="Times New Roman" w:hAnsi="Times New Roman" w:cs="Times New Roman"/>
          <w:sz w:val="20"/>
          <w:szCs w:val="20"/>
        </w:rPr>
        <w:t>ikipedia.com</w:t>
      </w:r>
    </w:p>
    <w:p w:rsidR="00F2256E" w:rsidRDefault="00F2256E">
      <w:pPr>
        <w:rPr>
          <w:rFonts w:ascii="Times New Roman" w:hAnsi="Times New Roman" w:cs="Times New Roman"/>
          <w:b/>
          <w:sz w:val="24"/>
          <w:szCs w:val="24"/>
        </w:rPr>
      </w:pPr>
    </w:p>
    <w:p w:rsidR="00E45A3B" w:rsidRPr="00E45A3B" w:rsidRDefault="00E45A3B">
      <w:pPr>
        <w:rPr>
          <w:rFonts w:ascii="Times New Roman" w:hAnsi="Times New Roman" w:cs="Times New Roman"/>
          <w:b/>
          <w:sz w:val="24"/>
          <w:szCs w:val="24"/>
        </w:rPr>
      </w:pPr>
      <w:r>
        <w:rPr>
          <w:rFonts w:ascii="Times New Roman" w:hAnsi="Times New Roman" w:cs="Times New Roman"/>
          <w:b/>
          <w:sz w:val="24"/>
          <w:szCs w:val="24"/>
        </w:rPr>
        <w:t>ARCHAEOLOGICAL INVESTIGATION</w:t>
      </w:r>
      <w:r w:rsidR="00DB5229">
        <w:rPr>
          <w:rFonts w:ascii="Times New Roman" w:hAnsi="Times New Roman" w:cs="Times New Roman"/>
          <w:b/>
          <w:sz w:val="24"/>
          <w:szCs w:val="24"/>
        </w:rPr>
        <w:t xml:space="preserve"> RESULTS</w:t>
      </w:r>
    </w:p>
    <w:p w:rsidR="00450A5E" w:rsidRDefault="00F909B6" w:rsidP="001E5AC8">
      <w:pPr>
        <w:jc w:val="both"/>
        <w:rPr>
          <w:rFonts w:ascii="Times New Roman" w:hAnsi="Times New Roman" w:cs="Times New Roman"/>
          <w:sz w:val="24"/>
          <w:szCs w:val="24"/>
        </w:rPr>
      </w:pPr>
      <w:r w:rsidRPr="003C323D">
        <w:rPr>
          <w:rFonts w:ascii="Times New Roman" w:hAnsi="Times New Roman" w:cs="Times New Roman"/>
          <w:sz w:val="24"/>
          <w:szCs w:val="24"/>
        </w:rPr>
        <w:t xml:space="preserve">Once the collapsing privy structure was removed by the contractors, the archaeological investigation of the privy interior could begin.  Project archaeologists initiated the investigation of the </w:t>
      </w:r>
      <w:r w:rsidR="00171835">
        <w:rPr>
          <w:rFonts w:ascii="Times New Roman" w:hAnsi="Times New Roman" w:cs="Times New Roman"/>
          <w:sz w:val="24"/>
          <w:szCs w:val="24"/>
        </w:rPr>
        <w:t>Shipman Mansion privy</w:t>
      </w:r>
      <w:r w:rsidRPr="003C323D">
        <w:rPr>
          <w:rFonts w:ascii="Times New Roman" w:hAnsi="Times New Roman" w:cs="Times New Roman"/>
          <w:sz w:val="24"/>
          <w:szCs w:val="24"/>
        </w:rPr>
        <w:t xml:space="preserve"> on May 12, 2018 and </w:t>
      </w:r>
      <w:r w:rsidR="003046E4">
        <w:rPr>
          <w:rFonts w:ascii="Times New Roman" w:hAnsi="Times New Roman" w:cs="Times New Roman"/>
          <w:sz w:val="24"/>
          <w:szCs w:val="24"/>
        </w:rPr>
        <w:t xml:space="preserve">the work </w:t>
      </w:r>
      <w:r w:rsidRPr="003C323D">
        <w:rPr>
          <w:rFonts w:ascii="Times New Roman" w:hAnsi="Times New Roman" w:cs="Times New Roman"/>
          <w:sz w:val="24"/>
          <w:szCs w:val="24"/>
        </w:rPr>
        <w:t>was completed on May 20, 2018.  The first step in the investigation was to clear the substantial overburden and plant growth that had enveloped the privy foundation.  This was accomplished by flat shovels.  As the area exterior to the privy had previously been surveyed via remote sensing devices and hand excavation of promising ‘hits,’ the soils removed from around the outside of the privy to better define the foundation were not screened.</w:t>
      </w:r>
    </w:p>
    <w:p w:rsidR="00C20A05" w:rsidRDefault="00C20A05" w:rsidP="001E5AC8">
      <w:pPr>
        <w:jc w:val="both"/>
        <w:rPr>
          <w:rFonts w:ascii="Times New Roman" w:hAnsi="Times New Roman" w:cs="Times New Roman"/>
          <w:sz w:val="24"/>
          <w:szCs w:val="24"/>
        </w:rPr>
      </w:pPr>
    </w:p>
    <w:p w:rsidR="00C20A05" w:rsidRPr="00C20A05" w:rsidRDefault="00C20A05" w:rsidP="001E5AC8">
      <w:pPr>
        <w:jc w:val="both"/>
        <w:rPr>
          <w:rFonts w:ascii="Times New Roman" w:hAnsi="Times New Roman" w:cs="Times New Roman"/>
          <w:b/>
          <w:sz w:val="24"/>
          <w:szCs w:val="24"/>
        </w:rPr>
      </w:pPr>
      <w:r w:rsidRPr="00C20A05">
        <w:rPr>
          <w:rFonts w:ascii="Times New Roman" w:hAnsi="Times New Roman" w:cs="Times New Roman"/>
          <w:b/>
          <w:sz w:val="24"/>
          <w:szCs w:val="24"/>
        </w:rPr>
        <w:t>Site Clearing</w:t>
      </w:r>
    </w:p>
    <w:p w:rsidR="00F909B6" w:rsidRPr="003C323D" w:rsidRDefault="00F909B6" w:rsidP="001E5AC8">
      <w:pPr>
        <w:jc w:val="both"/>
        <w:rPr>
          <w:rFonts w:ascii="Times New Roman" w:hAnsi="Times New Roman" w:cs="Times New Roman"/>
          <w:sz w:val="24"/>
          <w:szCs w:val="24"/>
        </w:rPr>
      </w:pPr>
      <w:r w:rsidRPr="003C323D">
        <w:rPr>
          <w:rFonts w:ascii="Times New Roman" w:hAnsi="Times New Roman" w:cs="Times New Roman"/>
          <w:sz w:val="24"/>
          <w:szCs w:val="24"/>
        </w:rPr>
        <w:t xml:space="preserve">The clearing operation revealed that </w:t>
      </w:r>
      <w:r w:rsidR="000447BF" w:rsidRPr="003C323D">
        <w:rPr>
          <w:rFonts w:ascii="Times New Roman" w:hAnsi="Times New Roman" w:cs="Times New Roman"/>
          <w:sz w:val="24"/>
          <w:szCs w:val="24"/>
        </w:rPr>
        <w:t>at some point in the past, the ground surface surrounding all four sides of the privy structure had been clad with precast cement panels that measure</w:t>
      </w:r>
      <w:r w:rsidR="001E6BE6">
        <w:rPr>
          <w:rFonts w:ascii="Times New Roman" w:hAnsi="Times New Roman" w:cs="Times New Roman"/>
          <w:sz w:val="24"/>
          <w:szCs w:val="24"/>
        </w:rPr>
        <w:t xml:space="preserve"> on average</w:t>
      </w:r>
      <w:r w:rsidR="000447BF" w:rsidRPr="003C323D">
        <w:rPr>
          <w:rFonts w:ascii="Times New Roman" w:hAnsi="Times New Roman" w:cs="Times New Roman"/>
          <w:sz w:val="24"/>
          <w:szCs w:val="24"/>
        </w:rPr>
        <w:t xml:space="preserve"> eight feet long by 1.5 feet wide by </w:t>
      </w:r>
      <w:r w:rsidR="003C323D" w:rsidRPr="003C323D">
        <w:rPr>
          <w:rFonts w:ascii="Times New Roman" w:hAnsi="Times New Roman" w:cs="Times New Roman"/>
          <w:sz w:val="24"/>
          <w:szCs w:val="24"/>
        </w:rPr>
        <w:t xml:space="preserve">2.5 </w:t>
      </w:r>
      <w:r w:rsidR="003C323D" w:rsidRPr="00871A4F">
        <w:rPr>
          <w:rFonts w:ascii="Times New Roman" w:hAnsi="Times New Roman" w:cs="Times New Roman"/>
          <w:sz w:val="24"/>
          <w:szCs w:val="24"/>
        </w:rPr>
        <w:t>inches</w:t>
      </w:r>
      <w:r w:rsidR="000447BF" w:rsidRPr="00871A4F">
        <w:rPr>
          <w:rFonts w:ascii="Times New Roman" w:hAnsi="Times New Roman" w:cs="Times New Roman"/>
          <w:sz w:val="24"/>
          <w:szCs w:val="24"/>
        </w:rPr>
        <w:t xml:space="preserve"> thick</w:t>
      </w:r>
      <w:r w:rsidR="00BF4704" w:rsidRPr="00871A4F">
        <w:rPr>
          <w:rFonts w:ascii="Times New Roman" w:hAnsi="Times New Roman" w:cs="Times New Roman"/>
          <w:sz w:val="24"/>
          <w:szCs w:val="24"/>
        </w:rPr>
        <w:t xml:space="preserve"> (Figure </w:t>
      </w:r>
      <w:r w:rsidR="005371E0" w:rsidRPr="00871A4F">
        <w:rPr>
          <w:rFonts w:ascii="Times New Roman" w:hAnsi="Times New Roman" w:cs="Times New Roman"/>
          <w:sz w:val="24"/>
          <w:szCs w:val="24"/>
        </w:rPr>
        <w:t>6</w:t>
      </w:r>
      <w:r w:rsidR="00BF4704" w:rsidRPr="00871A4F">
        <w:rPr>
          <w:rFonts w:ascii="Times New Roman" w:hAnsi="Times New Roman" w:cs="Times New Roman"/>
          <w:sz w:val="24"/>
          <w:szCs w:val="24"/>
        </w:rPr>
        <w:t>)</w:t>
      </w:r>
      <w:r w:rsidR="000447BF" w:rsidRPr="00871A4F">
        <w:rPr>
          <w:rFonts w:ascii="Times New Roman" w:hAnsi="Times New Roman" w:cs="Times New Roman"/>
          <w:sz w:val="24"/>
          <w:szCs w:val="24"/>
        </w:rPr>
        <w:t>.  The edges of these</w:t>
      </w:r>
      <w:r w:rsidR="000447BF" w:rsidRPr="003C323D">
        <w:rPr>
          <w:rFonts w:ascii="Times New Roman" w:hAnsi="Times New Roman" w:cs="Times New Roman"/>
          <w:sz w:val="24"/>
          <w:szCs w:val="24"/>
        </w:rPr>
        <w:t xml:space="preserve"> panels are tongue-and-grooved so as to fit together and contain thin steel reinforcing rods.  Portions of a few of these concrete panels were still exposed at ground surface before the cleaning operation, but the fact that they completely surrounded </w:t>
      </w:r>
      <w:r w:rsidR="000447BF" w:rsidRPr="00BF564D">
        <w:rPr>
          <w:rFonts w:ascii="Times New Roman" w:hAnsi="Times New Roman" w:cs="Times New Roman"/>
          <w:sz w:val="24"/>
          <w:szCs w:val="24"/>
        </w:rPr>
        <w:t xml:space="preserve">the privy was </w:t>
      </w:r>
      <w:r w:rsidR="000447BF" w:rsidRPr="00C20A05">
        <w:rPr>
          <w:rFonts w:ascii="Times New Roman" w:hAnsi="Times New Roman" w:cs="Times New Roman"/>
          <w:sz w:val="24"/>
          <w:szCs w:val="24"/>
        </w:rPr>
        <w:t>unknown to the project archaeologists and all RDCC club members who were consulted on this question</w:t>
      </w:r>
      <w:r w:rsidR="003C323D" w:rsidRPr="00C20A05">
        <w:rPr>
          <w:rFonts w:ascii="Times New Roman" w:hAnsi="Times New Roman" w:cs="Times New Roman"/>
          <w:sz w:val="24"/>
          <w:szCs w:val="24"/>
        </w:rPr>
        <w:t xml:space="preserve"> (Photograph </w:t>
      </w:r>
      <w:r w:rsidR="00520025" w:rsidRPr="00C20A05">
        <w:rPr>
          <w:rFonts w:ascii="Times New Roman" w:hAnsi="Times New Roman" w:cs="Times New Roman"/>
          <w:sz w:val="24"/>
          <w:szCs w:val="24"/>
        </w:rPr>
        <w:t>9</w:t>
      </w:r>
      <w:r w:rsidR="003C323D" w:rsidRPr="00C20A05">
        <w:rPr>
          <w:rFonts w:ascii="Times New Roman" w:hAnsi="Times New Roman" w:cs="Times New Roman"/>
          <w:sz w:val="24"/>
          <w:szCs w:val="24"/>
        </w:rPr>
        <w:t>)</w:t>
      </w:r>
      <w:r w:rsidR="000447BF" w:rsidRPr="00C20A05">
        <w:rPr>
          <w:rFonts w:ascii="Times New Roman" w:hAnsi="Times New Roman" w:cs="Times New Roman"/>
          <w:sz w:val="24"/>
          <w:szCs w:val="24"/>
        </w:rPr>
        <w:t>.  A</w:t>
      </w:r>
      <w:r w:rsidR="000447BF" w:rsidRPr="00BF564D">
        <w:rPr>
          <w:rFonts w:ascii="Times New Roman" w:hAnsi="Times New Roman" w:cs="Times New Roman"/>
          <w:sz w:val="24"/>
          <w:szCs w:val="24"/>
        </w:rPr>
        <w:t xml:space="preserve"> stack of </w:t>
      </w:r>
      <w:r w:rsidR="003C323D" w:rsidRPr="00BF564D">
        <w:rPr>
          <w:rFonts w:ascii="Times New Roman" w:hAnsi="Times New Roman" w:cs="Times New Roman"/>
          <w:sz w:val="24"/>
          <w:szCs w:val="24"/>
        </w:rPr>
        <w:t>four</w:t>
      </w:r>
      <w:r w:rsidR="000447BF" w:rsidRPr="00BF564D">
        <w:rPr>
          <w:rFonts w:ascii="Times New Roman" w:hAnsi="Times New Roman" w:cs="Times New Roman"/>
          <w:sz w:val="24"/>
          <w:szCs w:val="24"/>
        </w:rPr>
        <w:t xml:space="preserve"> of these concrete panels has stood for many years just north of the privy structure and one of</w:t>
      </w:r>
      <w:r w:rsidR="000447BF" w:rsidRPr="003C323D">
        <w:rPr>
          <w:rFonts w:ascii="Times New Roman" w:hAnsi="Times New Roman" w:cs="Times New Roman"/>
          <w:sz w:val="24"/>
          <w:szCs w:val="24"/>
        </w:rPr>
        <w:t xml:space="preserve"> the club members informed the project archaeologists that they </w:t>
      </w:r>
      <w:r w:rsidR="000447BF" w:rsidRPr="00D83FEA">
        <w:rPr>
          <w:rFonts w:ascii="Times New Roman" w:hAnsi="Times New Roman" w:cs="Times New Roman"/>
          <w:sz w:val="24"/>
          <w:szCs w:val="24"/>
        </w:rPr>
        <w:t xml:space="preserve">had </w:t>
      </w:r>
      <w:r w:rsidR="00D83FEA">
        <w:rPr>
          <w:rFonts w:ascii="Times New Roman" w:hAnsi="Times New Roman" w:cs="Times New Roman"/>
          <w:sz w:val="24"/>
          <w:szCs w:val="24"/>
        </w:rPr>
        <w:t>been</w:t>
      </w:r>
      <w:r w:rsidR="000447BF" w:rsidRPr="00D83FEA">
        <w:rPr>
          <w:rFonts w:ascii="Times New Roman" w:hAnsi="Times New Roman" w:cs="Times New Roman"/>
          <w:sz w:val="24"/>
          <w:szCs w:val="24"/>
        </w:rPr>
        <w:t xml:space="preserve"> used</w:t>
      </w:r>
      <w:r w:rsidR="000447BF" w:rsidRPr="003C323D">
        <w:rPr>
          <w:rFonts w:ascii="Times New Roman" w:hAnsi="Times New Roman" w:cs="Times New Roman"/>
          <w:sz w:val="24"/>
          <w:szCs w:val="24"/>
        </w:rPr>
        <w:t xml:space="preserve"> as part of the traditional shad dinner put on every spring at the RDCC over the past 100+ years (Michael </w:t>
      </w:r>
      <w:r w:rsidR="000447BF" w:rsidRPr="00FC1CA0">
        <w:rPr>
          <w:rFonts w:ascii="Times New Roman" w:hAnsi="Times New Roman" w:cs="Times New Roman"/>
          <w:sz w:val="24"/>
          <w:szCs w:val="24"/>
        </w:rPr>
        <w:t>Dmocho</w:t>
      </w:r>
      <w:r w:rsidR="00FC1CA0" w:rsidRPr="00FC1CA0">
        <w:rPr>
          <w:rFonts w:ascii="Times New Roman" w:hAnsi="Times New Roman" w:cs="Times New Roman"/>
          <w:sz w:val="24"/>
          <w:szCs w:val="24"/>
        </w:rPr>
        <w:t>wski</w:t>
      </w:r>
      <w:r w:rsidR="000447BF" w:rsidRPr="00FC1CA0">
        <w:rPr>
          <w:rFonts w:ascii="Times New Roman" w:hAnsi="Times New Roman" w:cs="Times New Roman"/>
          <w:sz w:val="24"/>
          <w:szCs w:val="24"/>
        </w:rPr>
        <w:t>, personal</w:t>
      </w:r>
      <w:r w:rsidR="000447BF" w:rsidRPr="003C323D">
        <w:rPr>
          <w:rFonts w:ascii="Times New Roman" w:hAnsi="Times New Roman" w:cs="Times New Roman"/>
          <w:sz w:val="24"/>
          <w:szCs w:val="24"/>
        </w:rPr>
        <w:t xml:space="preserve"> communication</w:t>
      </w:r>
      <w:r w:rsidR="00BB1796">
        <w:rPr>
          <w:rFonts w:ascii="Times New Roman" w:hAnsi="Times New Roman" w:cs="Times New Roman"/>
          <w:sz w:val="24"/>
          <w:szCs w:val="24"/>
        </w:rPr>
        <w:t>, June 2018</w:t>
      </w:r>
      <w:r w:rsidR="000447BF" w:rsidRPr="003C323D">
        <w:rPr>
          <w:rFonts w:ascii="Times New Roman" w:hAnsi="Times New Roman" w:cs="Times New Roman"/>
          <w:sz w:val="24"/>
          <w:szCs w:val="24"/>
        </w:rPr>
        <w:t>).  However, no current RDCC member knew when the panels were laid down around the privy although they are clearly not part of the original construction.</w:t>
      </w:r>
    </w:p>
    <w:p w:rsidR="00314C0A" w:rsidRDefault="00314C0A">
      <w:pPr>
        <w:rPr>
          <w:rFonts w:ascii="Times New Roman" w:hAnsi="Times New Roman" w:cs="Times New Roman"/>
          <w:sz w:val="24"/>
          <w:szCs w:val="24"/>
        </w:rPr>
      </w:pPr>
      <w:r w:rsidRPr="003C323D">
        <w:rPr>
          <w:rFonts w:ascii="Times New Roman" w:hAnsi="Times New Roman" w:cs="Times New Roman"/>
          <w:sz w:val="24"/>
          <w:szCs w:val="24"/>
        </w:rPr>
        <w:t xml:space="preserve">The clean exposure </w:t>
      </w:r>
      <w:r w:rsidR="00404EAA" w:rsidRPr="003C323D">
        <w:rPr>
          <w:rFonts w:ascii="Times New Roman" w:hAnsi="Times New Roman" w:cs="Times New Roman"/>
          <w:sz w:val="24"/>
          <w:szCs w:val="24"/>
        </w:rPr>
        <w:t>of the privy revealed the following features:</w:t>
      </w:r>
    </w:p>
    <w:p w:rsidR="002D0E08" w:rsidRPr="002D0E08" w:rsidRDefault="002D0E08" w:rsidP="002D0E08">
      <w:pPr>
        <w:pStyle w:val="ListParagraph"/>
        <w:numPr>
          <w:ilvl w:val="0"/>
          <w:numId w:val="2"/>
        </w:numPr>
        <w:rPr>
          <w:rFonts w:ascii="Times New Roman" w:hAnsi="Times New Roman" w:cs="Times New Roman"/>
          <w:sz w:val="24"/>
          <w:szCs w:val="24"/>
        </w:rPr>
      </w:pPr>
      <w:r w:rsidRPr="002D0E08">
        <w:rPr>
          <w:rFonts w:ascii="Times New Roman" w:hAnsi="Times New Roman" w:cs="Times New Roman"/>
          <w:sz w:val="24"/>
          <w:szCs w:val="24"/>
        </w:rPr>
        <w:t>The exterior dimensions of the privy measured 6.25 feet wide (east west) by 12.5 feet long (north-south);</w:t>
      </w:r>
    </w:p>
    <w:p w:rsidR="001D77A1" w:rsidRPr="003C323D" w:rsidRDefault="001D77A1" w:rsidP="001D77A1">
      <w:pPr>
        <w:pStyle w:val="ListParagraph"/>
        <w:numPr>
          <w:ilvl w:val="0"/>
          <w:numId w:val="1"/>
        </w:numPr>
        <w:rPr>
          <w:rFonts w:ascii="Times New Roman" w:hAnsi="Times New Roman" w:cs="Times New Roman"/>
          <w:sz w:val="24"/>
          <w:szCs w:val="24"/>
        </w:rPr>
      </w:pPr>
      <w:r w:rsidRPr="003C323D">
        <w:rPr>
          <w:rFonts w:ascii="Times New Roman" w:hAnsi="Times New Roman" w:cs="Times New Roman"/>
          <w:sz w:val="24"/>
          <w:szCs w:val="24"/>
        </w:rPr>
        <w:t xml:space="preserve">Four brick pillars </w:t>
      </w:r>
      <w:r w:rsidR="002D0E08">
        <w:rPr>
          <w:rFonts w:ascii="Times New Roman" w:hAnsi="Times New Roman" w:cs="Times New Roman"/>
          <w:sz w:val="24"/>
          <w:szCs w:val="24"/>
        </w:rPr>
        <w:t xml:space="preserve">underlay </w:t>
      </w:r>
      <w:r w:rsidRPr="003C323D">
        <w:rPr>
          <w:rFonts w:ascii="Times New Roman" w:hAnsi="Times New Roman" w:cs="Times New Roman"/>
          <w:sz w:val="24"/>
          <w:szCs w:val="24"/>
        </w:rPr>
        <w:t>each corner of the structure;</w:t>
      </w:r>
    </w:p>
    <w:p w:rsidR="001D77A1" w:rsidRPr="003C323D" w:rsidRDefault="001D77A1" w:rsidP="001D77A1">
      <w:pPr>
        <w:pStyle w:val="ListParagraph"/>
        <w:numPr>
          <w:ilvl w:val="0"/>
          <w:numId w:val="1"/>
        </w:numPr>
        <w:rPr>
          <w:rFonts w:ascii="Times New Roman" w:hAnsi="Times New Roman" w:cs="Times New Roman"/>
          <w:sz w:val="24"/>
          <w:szCs w:val="24"/>
        </w:rPr>
      </w:pPr>
      <w:r w:rsidRPr="003C323D">
        <w:rPr>
          <w:rFonts w:ascii="Times New Roman" w:hAnsi="Times New Roman" w:cs="Times New Roman"/>
          <w:sz w:val="24"/>
          <w:szCs w:val="24"/>
        </w:rPr>
        <w:t xml:space="preserve">A central, brick lined privy pit or vault </w:t>
      </w:r>
      <w:r w:rsidR="002D0E08">
        <w:rPr>
          <w:rFonts w:ascii="Times New Roman" w:hAnsi="Times New Roman" w:cs="Times New Roman"/>
          <w:sz w:val="24"/>
          <w:szCs w:val="24"/>
        </w:rPr>
        <w:t xml:space="preserve">was located </w:t>
      </w:r>
      <w:r w:rsidR="00871A4F">
        <w:rPr>
          <w:rFonts w:ascii="Times New Roman" w:hAnsi="Times New Roman" w:cs="Times New Roman"/>
          <w:sz w:val="24"/>
          <w:szCs w:val="24"/>
        </w:rPr>
        <w:t>at the center of the structure</w:t>
      </w:r>
      <w:r w:rsidRPr="003C323D">
        <w:rPr>
          <w:rFonts w:ascii="Times New Roman" w:hAnsi="Times New Roman" w:cs="Times New Roman"/>
          <w:sz w:val="24"/>
          <w:szCs w:val="24"/>
        </w:rPr>
        <w:t>;</w:t>
      </w:r>
    </w:p>
    <w:p w:rsidR="001D77A1" w:rsidRPr="003C323D" w:rsidRDefault="001D77A1" w:rsidP="001D77A1">
      <w:pPr>
        <w:pStyle w:val="ListParagraph"/>
        <w:numPr>
          <w:ilvl w:val="0"/>
          <w:numId w:val="1"/>
        </w:numPr>
        <w:rPr>
          <w:rFonts w:ascii="Times New Roman" w:hAnsi="Times New Roman" w:cs="Times New Roman"/>
          <w:sz w:val="24"/>
          <w:szCs w:val="24"/>
        </w:rPr>
      </w:pPr>
      <w:r w:rsidRPr="003C323D">
        <w:rPr>
          <w:rFonts w:ascii="Times New Roman" w:hAnsi="Times New Roman" w:cs="Times New Roman"/>
          <w:sz w:val="24"/>
          <w:szCs w:val="24"/>
        </w:rPr>
        <w:t>Severe ground-hog disturbance beneath the northern half of the privy, which undercut the privy vault.</w:t>
      </w:r>
    </w:p>
    <w:p w:rsidR="001E6BE6" w:rsidRDefault="001D77A1" w:rsidP="001D77A1">
      <w:pPr>
        <w:pStyle w:val="ListParagraph"/>
        <w:numPr>
          <w:ilvl w:val="0"/>
          <w:numId w:val="1"/>
        </w:numPr>
        <w:rPr>
          <w:rFonts w:ascii="Times New Roman" w:hAnsi="Times New Roman" w:cs="Times New Roman"/>
          <w:sz w:val="24"/>
          <w:szCs w:val="24"/>
        </w:rPr>
      </w:pPr>
      <w:r w:rsidRPr="003C323D">
        <w:rPr>
          <w:rFonts w:ascii="Times New Roman" w:hAnsi="Times New Roman" w:cs="Times New Roman"/>
          <w:sz w:val="24"/>
          <w:szCs w:val="24"/>
        </w:rPr>
        <w:t>Use of roofing slate as shims between the top of the brick pillars and remnant wooden sills resting on top of them.</w:t>
      </w:r>
    </w:p>
    <w:p w:rsidR="00C20A05" w:rsidRPr="00C20A05" w:rsidRDefault="00C20A05" w:rsidP="00C20A05">
      <w:pPr>
        <w:jc w:val="both"/>
        <w:rPr>
          <w:rFonts w:ascii="Times New Roman" w:hAnsi="Times New Roman" w:cs="Times New Roman"/>
          <w:sz w:val="24"/>
          <w:szCs w:val="24"/>
        </w:rPr>
      </w:pPr>
      <w:r w:rsidRPr="00C20A05">
        <w:rPr>
          <w:rFonts w:ascii="Times New Roman" w:hAnsi="Times New Roman" w:cs="Times New Roman"/>
          <w:b/>
          <w:i/>
          <w:sz w:val="24"/>
          <w:szCs w:val="24"/>
        </w:rPr>
        <w:t>Brick piers</w:t>
      </w:r>
      <w:r w:rsidRPr="00C20A05">
        <w:rPr>
          <w:rFonts w:ascii="Times New Roman" w:hAnsi="Times New Roman" w:cs="Times New Roman"/>
          <w:i/>
          <w:sz w:val="24"/>
          <w:szCs w:val="24"/>
        </w:rPr>
        <w:t xml:space="preserve">:  </w:t>
      </w:r>
      <w:r w:rsidRPr="00C20A05">
        <w:rPr>
          <w:rFonts w:ascii="Times New Roman" w:hAnsi="Times New Roman" w:cs="Times New Roman"/>
          <w:sz w:val="24"/>
          <w:szCs w:val="24"/>
        </w:rPr>
        <w:t>The piers were generally similar in construction and consisted of three courses of four bricks at each corner</w:t>
      </w:r>
      <w:r w:rsidRPr="003C323D">
        <w:rPr>
          <w:rStyle w:val="FootnoteReference"/>
          <w:rFonts w:ascii="Times New Roman" w:hAnsi="Times New Roman" w:cs="Times New Roman"/>
          <w:sz w:val="24"/>
          <w:szCs w:val="24"/>
        </w:rPr>
        <w:footnoteReference w:id="7"/>
      </w:r>
      <w:r w:rsidRPr="00C20A05">
        <w:rPr>
          <w:rFonts w:ascii="Times New Roman" w:hAnsi="Times New Roman" w:cs="Times New Roman"/>
          <w:sz w:val="24"/>
          <w:szCs w:val="24"/>
        </w:rPr>
        <w:t xml:space="preserve">; only the top course appeared to have been originally mortared, the </w:t>
      </w:r>
      <w:proofErr w:type="gramStart"/>
      <w:r w:rsidRPr="00C20A05">
        <w:rPr>
          <w:rFonts w:ascii="Times New Roman" w:hAnsi="Times New Roman" w:cs="Times New Roman"/>
          <w:sz w:val="24"/>
          <w:szCs w:val="24"/>
        </w:rPr>
        <w:t>remainder were</w:t>
      </w:r>
      <w:proofErr w:type="gramEnd"/>
      <w:r w:rsidRPr="00C20A05">
        <w:rPr>
          <w:rFonts w:ascii="Times New Roman" w:hAnsi="Times New Roman" w:cs="Times New Roman"/>
          <w:sz w:val="24"/>
          <w:szCs w:val="24"/>
        </w:rPr>
        <w:t xml:space="preserve"> dry-laid.  The mortar, however, was to a large extent missing and the bricks somewhat disarticulated.  </w:t>
      </w:r>
    </w:p>
    <w:p w:rsidR="001E6BE6" w:rsidRDefault="00317E24" w:rsidP="00C20A05">
      <w:pPr>
        <w:jc w:val="both"/>
        <w:rPr>
          <w:rFonts w:ascii="Times New Roman" w:hAnsi="Times New Roman" w:cs="Times New Roman"/>
          <w:sz w:val="24"/>
          <w:szCs w:val="24"/>
        </w:rPr>
      </w:pPr>
      <w:r>
        <w:rPr>
          <w:rFonts w:ascii="Times New Roman" w:hAnsi="Times New Roman" w:cs="Times New Roman"/>
          <w:b/>
          <w:i/>
          <w:sz w:val="24"/>
          <w:szCs w:val="24"/>
        </w:rPr>
        <w:t>Privy v</w:t>
      </w:r>
      <w:r w:rsidR="00C20A05" w:rsidRPr="003C323D">
        <w:rPr>
          <w:rFonts w:ascii="Times New Roman" w:hAnsi="Times New Roman" w:cs="Times New Roman"/>
          <w:b/>
          <w:i/>
          <w:sz w:val="24"/>
          <w:szCs w:val="24"/>
        </w:rPr>
        <w:t>ault:</w:t>
      </w:r>
      <w:r w:rsidR="00C20A05">
        <w:rPr>
          <w:rFonts w:ascii="Times New Roman" w:hAnsi="Times New Roman" w:cs="Times New Roman"/>
          <w:sz w:val="24"/>
          <w:szCs w:val="24"/>
        </w:rPr>
        <w:tab/>
        <w:t xml:space="preserve">A four-foot (north-south) wide by 6.25 feet long (east-west) brick lined privy vault crossed the central core of the privy interior.  The privy pit formed a common receptacle for both the men’s and women’s side of the privy.  According to </w:t>
      </w:r>
      <w:r w:rsidR="003046E4">
        <w:rPr>
          <w:rFonts w:ascii="Times New Roman" w:hAnsi="Times New Roman" w:cs="Times New Roman"/>
          <w:sz w:val="24"/>
          <w:szCs w:val="24"/>
        </w:rPr>
        <w:t xml:space="preserve">Mr. </w:t>
      </w:r>
      <w:proofErr w:type="spellStart"/>
      <w:r w:rsidR="003046E4">
        <w:rPr>
          <w:rFonts w:ascii="Times New Roman" w:hAnsi="Times New Roman" w:cs="Times New Roman"/>
          <w:sz w:val="24"/>
          <w:szCs w:val="24"/>
        </w:rPr>
        <w:t>Blaetz</w:t>
      </w:r>
      <w:proofErr w:type="spellEnd"/>
      <w:r w:rsidR="003046E4">
        <w:rPr>
          <w:rFonts w:ascii="Times New Roman" w:hAnsi="Times New Roman" w:cs="Times New Roman"/>
          <w:sz w:val="24"/>
          <w:szCs w:val="24"/>
        </w:rPr>
        <w:t xml:space="preserve"> (personal communication, May 2018)</w:t>
      </w:r>
      <w:r w:rsidR="00C20A05">
        <w:rPr>
          <w:rFonts w:ascii="Times New Roman" w:hAnsi="Times New Roman" w:cs="Times New Roman"/>
          <w:sz w:val="24"/>
          <w:szCs w:val="24"/>
        </w:rPr>
        <w:t>, the interior dividing wall of the privy only extended to the top course of the vault brick and was open between wall studs.  This design would have allowed odors from the privy pit to vent upward through the wall, to vent out through the open roof structure.</w:t>
      </w:r>
      <w:r w:rsidR="001E6BE6">
        <w:rPr>
          <w:rFonts w:ascii="Times New Roman" w:hAnsi="Times New Roman" w:cs="Times New Roman"/>
          <w:sz w:val="24"/>
          <w:szCs w:val="24"/>
        </w:rPr>
        <w:br w:type="page"/>
      </w:r>
    </w:p>
    <w:p w:rsidR="001E6BE6" w:rsidRDefault="001E6BE6" w:rsidP="001E6BE6">
      <w:pPr>
        <w:keepNext/>
        <w:spacing w:after="0" w:line="240" w:lineRule="auto"/>
      </w:pPr>
      <w:r>
        <w:rPr>
          <w:rFonts w:ascii="Times New Roman" w:hAnsi="Times New Roman" w:cs="Times New Roman"/>
          <w:noProof/>
          <w:sz w:val="24"/>
          <w:szCs w:val="24"/>
        </w:rPr>
        <w:lastRenderedPageBreak/>
        <w:drawing>
          <wp:inline distT="0" distB="0" distL="0" distR="0">
            <wp:extent cx="5918200" cy="7863723"/>
            <wp:effectExtent l="0" t="0" r="6350" b="444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ivy_Floor_Plan.jpg"/>
                    <pic:cNvPicPr/>
                  </pic:nvPicPr>
                  <pic:blipFill rotWithShape="1">
                    <a:blip r:embed="rId16">
                      <a:extLst>
                        <a:ext uri="{28A0092B-C50C-407E-A947-70E740481C1C}">
                          <a14:useLocalDpi xmlns:a14="http://schemas.microsoft.com/office/drawing/2010/main" val="0"/>
                        </a:ext>
                      </a:extLst>
                    </a:blip>
                    <a:srcRect l="3098" t="3053" r="3954" b="1511"/>
                    <a:stretch/>
                  </pic:blipFill>
                  <pic:spPr bwMode="auto">
                    <a:xfrm>
                      <a:off x="0" y="0"/>
                      <a:ext cx="5923405" cy="7870638"/>
                    </a:xfrm>
                    <a:prstGeom prst="rect">
                      <a:avLst/>
                    </a:prstGeom>
                    <a:ln>
                      <a:noFill/>
                    </a:ln>
                    <a:extLst>
                      <a:ext uri="{53640926-AAD7-44D8-BBD7-CCE9431645EC}">
                        <a14:shadowObscured xmlns:a14="http://schemas.microsoft.com/office/drawing/2010/main"/>
                      </a:ext>
                    </a:extLst>
                  </pic:spPr>
                </pic:pic>
              </a:graphicData>
            </a:graphic>
          </wp:inline>
        </w:drawing>
      </w:r>
    </w:p>
    <w:p w:rsidR="001D77A1" w:rsidRPr="001E6BE6" w:rsidRDefault="001E6BE6" w:rsidP="001E6BE6">
      <w:pPr>
        <w:pStyle w:val="Caption"/>
        <w:spacing w:after="0"/>
        <w:rPr>
          <w:rFonts w:ascii="Times New Roman" w:hAnsi="Times New Roman" w:cs="Times New Roman"/>
          <w:i w:val="0"/>
          <w:sz w:val="20"/>
          <w:szCs w:val="20"/>
        </w:rPr>
      </w:pPr>
      <w:proofErr w:type="gramStart"/>
      <w:r w:rsidRPr="002A76E2">
        <w:rPr>
          <w:rFonts w:ascii="Times New Roman" w:hAnsi="Times New Roman" w:cs="Times New Roman"/>
          <w:b/>
          <w:i w:val="0"/>
          <w:sz w:val="22"/>
          <w:szCs w:val="22"/>
        </w:rPr>
        <w:t xml:space="preserve">Figure </w:t>
      </w:r>
      <w:r w:rsidR="005371E0" w:rsidRPr="002A76E2">
        <w:rPr>
          <w:rFonts w:ascii="Times New Roman" w:hAnsi="Times New Roman" w:cs="Times New Roman"/>
          <w:b/>
          <w:i w:val="0"/>
          <w:sz w:val="22"/>
          <w:szCs w:val="22"/>
        </w:rPr>
        <w:t>6</w:t>
      </w:r>
      <w:r w:rsidRPr="002A76E2">
        <w:rPr>
          <w:rFonts w:ascii="Times New Roman" w:hAnsi="Times New Roman" w:cs="Times New Roman"/>
          <w:b/>
          <w:i w:val="0"/>
          <w:sz w:val="22"/>
          <w:szCs w:val="22"/>
        </w:rPr>
        <w:t>.</w:t>
      </w:r>
      <w:proofErr w:type="gramEnd"/>
      <w:r w:rsidRPr="002A76E2">
        <w:rPr>
          <w:rFonts w:ascii="Times New Roman" w:hAnsi="Times New Roman" w:cs="Times New Roman"/>
          <w:i w:val="0"/>
          <w:sz w:val="22"/>
          <w:szCs w:val="22"/>
        </w:rPr>
        <w:t xml:space="preserve">  </w:t>
      </w:r>
      <w:proofErr w:type="gramStart"/>
      <w:r w:rsidRPr="002A76E2">
        <w:rPr>
          <w:rFonts w:ascii="Times New Roman" w:hAnsi="Times New Roman" w:cs="Times New Roman"/>
          <w:i w:val="0"/>
          <w:sz w:val="22"/>
          <w:szCs w:val="22"/>
        </w:rPr>
        <w:t>Floor plan of Shipman Mansion Privy</w:t>
      </w:r>
      <w:r w:rsidR="00380F4E">
        <w:rPr>
          <w:rFonts w:ascii="Times New Roman" w:hAnsi="Times New Roman" w:cs="Times New Roman"/>
          <w:i w:val="0"/>
          <w:sz w:val="20"/>
          <w:szCs w:val="20"/>
        </w:rPr>
        <w:t>.</w:t>
      </w:r>
      <w:proofErr w:type="gramEnd"/>
      <w:r w:rsidR="00237BC8">
        <w:rPr>
          <w:rFonts w:ascii="Times New Roman" w:hAnsi="Times New Roman" w:cs="Times New Roman"/>
          <w:i w:val="0"/>
          <w:sz w:val="20"/>
          <w:szCs w:val="20"/>
        </w:rPr>
        <w:t xml:space="preserve">  </w:t>
      </w:r>
      <w:r w:rsidR="00237BC8" w:rsidRPr="00237BC8">
        <w:rPr>
          <w:rFonts w:ascii="Times New Roman" w:hAnsi="Times New Roman" w:cs="Times New Roman"/>
          <w:sz w:val="20"/>
          <w:szCs w:val="20"/>
        </w:rPr>
        <w:t>Image source</w:t>
      </w:r>
      <w:r w:rsidR="00237BC8">
        <w:rPr>
          <w:rFonts w:ascii="Times New Roman" w:hAnsi="Times New Roman" w:cs="Times New Roman"/>
          <w:i w:val="0"/>
          <w:sz w:val="20"/>
          <w:szCs w:val="20"/>
        </w:rPr>
        <w:t>:  archaeological field map.</w:t>
      </w:r>
    </w:p>
    <w:p w:rsidR="00E85938" w:rsidRDefault="00E85938" w:rsidP="001E5AC8">
      <w:pPr>
        <w:jc w:val="both"/>
        <w:rPr>
          <w:rFonts w:ascii="Times New Roman" w:hAnsi="Times New Roman" w:cs="Times New Roman"/>
          <w:sz w:val="24"/>
          <w:szCs w:val="24"/>
        </w:rPr>
      </w:pPr>
    </w:p>
    <w:p w:rsidR="00886C95" w:rsidRPr="00BF564D" w:rsidRDefault="00886C95" w:rsidP="001E5AC8">
      <w:pPr>
        <w:jc w:val="both"/>
        <w:rPr>
          <w:rFonts w:ascii="Times New Roman" w:hAnsi="Times New Roman" w:cs="Times New Roman"/>
          <w:sz w:val="24"/>
          <w:szCs w:val="24"/>
        </w:rPr>
      </w:pPr>
      <w:r>
        <w:rPr>
          <w:rFonts w:ascii="Times New Roman" w:hAnsi="Times New Roman" w:cs="Times New Roman"/>
          <w:sz w:val="24"/>
          <w:szCs w:val="24"/>
        </w:rPr>
        <w:lastRenderedPageBreak/>
        <w:t xml:space="preserve">The privy vault itself was </w:t>
      </w:r>
      <w:r w:rsidRPr="00BF564D">
        <w:rPr>
          <w:rFonts w:ascii="Times New Roman" w:hAnsi="Times New Roman" w:cs="Times New Roman"/>
          <w:sz w:val="24"/>
          <w:szCs w:val="24"/>
        </w:rPr>
        <w:t xml:space="preserve">box-shaped, constructed </w:t>
      </w:r>
      <w:r w:rsidR="006777B1" w:rsidRPr="00BF564D">
        <w:rPr>
          <w:rFonts w:ascii="Times New Roman" w:hAnsi="Times New Roman" w:cs="Times New Roman"/>
          <w:sz w:val="24"/>
          <w:szCs w:val="24"/>
        </w:rPr>
        <w:t>of either</w:t>
      </w:r>
      <w:r w:rsidRPr="00BF564D">
        <w:rPr>
          <w:rFonts w:ascii="Times New Roman" w:hAnsi="Times New Roman" w:cs="Times New Roman"/>
          <w:sz w:val="24"/>
          <w:szCs w:val="24"/>
        </w:rPr>
        <w:t xml:space="preserve"> a single line of brick laid north-south, or a double-line of brick laid perpendicularly; the overall effect was to create north and south walls of uniform width (8 inches)</w:t>
      </w:r>
      <w:r w:rsidR="00E253C7" w:rsidRPr="00BF564D">
        <w:rPr>
          <w:rFonts w:ascii="Times New Roman" w:hAnsi="Times New Roman" w:cs="Times New Roman"/>
          <w:sz w:val="24"/>
          <w:szCs w:val="24"/>
        </w:rPr>
        <w:t xml:space="preserve"> (Photograph </w:t>
      </w:r>
      <w:r w:rsidR="00520025">
        <w:rPr>
          <w:rFonts w:ascii="Times New Roman" w:hAnsi="Times New Roman" w:cs="Times New Roman"/>
          <w:sz w:val="24"/>
          <w:szCs w:val="24"/>
        </w:rPr>
        <w:t>10</w:t>
      </w:r>
      <w:r w:rsidR="00E253C7" w:rsidRPr="00BF564D">
        <w:rPr>
          <w:rFonts w:ascii="Times New Roman" w:hAnsi="Times New Roman" w:cs="Times New Roman"/>
          <w:sz w:val="24"/>
          <w:szCs w:val="24"/>
        </w:rPr>
        <w:t>)</w:t>
      </w:r>
      <w:r w:rsidRPr="00BF564D">
        <w:rPr>
          <w:rFonts w:ascii="Times New Roman" w:hAnsi="Times New Roman" w:cs="Times New Roman"/>
          <w:sz w:val="24"/>
          <w:szCs w:val="24"/>
        </w:rPr>
        <w:t xml:space="preserve">.  A double line of brick oriented north-south formed the </w:t>
      </w:r>
      <w:r w:rsidR="00725993" w:rsidRPr="00BF564D">
        <w:rPr>
          <w:rFonts w:ascii="Times New Roman" w:hAnsi="Times New Roman" w:cs="Times New Roman"/>
          <w:sz w:val="24"/>
          <w:szCs w:val="24"/>
        </w:rPr>
        <w:t xml:space="preserve">8-inch wide </w:t>
      </w:r>
      <w:r w:rsidRPr="00BF564D">
        <w:rPr>
          <w:rFonts w:ascii="Times New Roman" w:hAnsi="Times New Roman" w:cs="Times New Roman"/>
          <w:sz w:val="24"/>
          <w:szCs w:val="24"/>
        </w:rPr>
        <w:t>east wall of vault.  The walls were four courses high, attaining a level elevation with the four corner piers and thereby providing structural support to the wooden superstructure.  There was no corresponding brick west wall to the privy vault.  This area corresponded to the “clean out” door on the exterior of the privy</w:t>
      </w:r>
      <w:r w:rsidR="00BF4704" w:rsidRPr="00BF564D">
        <w:rPr>
          <w:rFonts w:ascii="Times New Roman" w:hAnsi="Times New Roman" w:cs="Times New Roman"/>
          <w:sz w:val="24"/>
          <w:szCs w:val="24"/>
        </w:rPr>
        <w:t xml:space="preserve"> (Photograph </w:t>
      </w:r>
      <w:r w:rsidR="00520025">
        <w:rPr>
          <w:rFonts w:ascii="Times New Roman" w:hAnsi="Times New Roman" w:cs="Times New Roman"/>
          <w:sz w:val="24"/>
          <w:szCs w:val="24"/>
        </w:rPr>
        <w:t>11</w:t>
      </w:r>
      <w:r w:rsidR="00BF4704" w:rsidRPr="00BF564D">
        <w:rPr>
          <w:rFonts w:ascii="Times New Roman" w:hAnsi="Times New Roman" w:cs="Times New Roman"/>
          <w:sz w:val="24"/>
          <w:szCs w:val="24"/>
        </w:rPr>
        <w:t>)</w:t>
      </w:r>
      <w:r w:rsidRPr="00BF564D">
        <w:rPr>
          <w:rFonts w:ascii="Times New Roman" w:hAnsi="Times New Roman" w:cs="Times New Roman"/>
          <w:sz w:val="24"/>
          <w:szCs w:val="24"/>
        </w:rPr>
        <w:t xml:space="preserve">.  We speculate that although some brick may have been robbed from this area, </w:t>
      </w:r>
      <w:r w:rsidR="00076C93" w:rsidRPr="00BF564D">
        <w:rPr>
          <w:rFonts w:ascii="Times New Roman" w:hAnsi="Times New Roman" w:cs="Times New Roman"/>
          <w:sz w:val="24"/>
          <w:szCs w:val="24"/>
        </w:rPr>
        <w:t>this side of the vault did not have a full wall matching the east side, which would have prevented access to the privy pit for the purposes of periodically cleaning it out.</w:t>
      </w:r>
    </w:p>
    <w:p w:rsidR="00725993" w:rsidRPr="00BF564D" w:rsidRDefault="00E14EB1" w:rsidP="001E5AC8">
      <w:pPr>
        <w:jc w:val="both"/>
        <w:rPr>
          <w:rFonts w:ascii="Times New Roman" w:hAnsi="Times New Roman" w:cs="Times New Roman"/>
          <w:sz w:val="24"/>
          <w:szCs w:val="24"/>
        </w:rPr>
      </w:pPr>
      <w:r w:rsidRPr="00BF564D">
        <w:rPr>
          <w:rFonts w:ascii="Times New Roman" w:hAnsi="Times New Roman" w:cs="Times New Roman"/>
          <w:sz w:val="24"/>
          <w:szCs w:val="24"/>
        </w:rPr>
        <w:t xml:space="preserve">The floor of the privy was made of a </w:t>
      </w:r>
      <w:r w:rsidR="00725993" w:rsidRPr="00BF564D">
        <w:rPr>
          <w:rFonts w:ascii="Times New Roman" w:hAnsi="Times New Roman" w:cs="Times New Roman"/>
          <w:sz w:val="24"/>
          <w:szCs w:val="24"/>
        </w:rPr>
        <w:t>double</w:t>
      </w:r>
      <w:r w:rsidRPr="00BF564D">
        <w:rPr>
          <w:rFonts w:ascii="Times New Roman" w:hAnsi="Times New Roman" w:cs="Times New Roman"/>
          <w:sz w:val="24"/>
          <w:szCs w:val="24"/>
        </w:rPr>
        <w:t xml:space="preserve"> course of flat, </w:t>
      </w:r>
      <w:r w:rsidR="00D83FEA">
        <w:rPr>
          <w:rFonts w:ascii="Times New Roman" w:hAnsi="Times New Roman" w:cs="Times New Roman"/>
          <w:sz w:val="24"/>
          <w:szCs w:val="24"/>
        </w:rPr>
        <w:t>un-morta</w:t>
      </w:r>
      <w:r w:rsidRPr="00BF564D">
        <w:rPr>
          <w:rFonts w:ascii="Times New Roman" w:hAnsi="Times New Roman" w:cs="Times New Roman"/>
          <w:sz w:val="24"/>
          <w:szCs w:val="24"/>
        </w:rPr>
        <w:t>red brick</w:t>
      </w:r>
      <w:r w:rsidR="00725993" w:rsidRPr="00BF564D">
        <w:rPr>
          <w:rFonts w:ascii="Times New Roman" w:hAnsi="Times New Roman" w:cs="Times New Roman"/>
          <w:sz w:val="24"/>
          <w:szCs w:val="24"/>
        </w:rPr>
        <w:t>; the vault was nine inches deep, from the top of the brick walls to the top of the floor</w:t>
      </w:r>
      <w:r w:rsidR="00C95D67">
        <w:rPr>
          <w:rFonts w:ascii="Times New Roman" w:hAnsi="Times New Roman" w:cs="Times New Roman"/>
          <w:sz w:val="24"/>
          <w:szCs w:val="24"/>
        </w:rPr>
        <w:t>.  A portion of this w</w:t>
      </w:r>
      <w:r w:rsidRPr="00BF564D">
        <w:rPr>
          <w:rFonts w:ascii="Times New Roman" w:hAnsi="Times New Roman" w:cs="Times New Roman"/>
          <w:sz w:val="24"/>
          <w:szCs w:val="24"/>
        </w:rPr>
        <w:t xml:space="preserve">all was unstable, as it was undermined by a groundhog tunnel, which was opened beneath the privy to the northern side of the vault.  Cleaning out the </w:t>
      </w:r>
      <w:r w:rsidR="00725993" w:rsidRPr="00BF564D">
        <w:rPr>
          <w:rFonts w:ascii="Times New Roman" w:hAnsi="Times New Roman" w:cs="Times New Roman"/>
          <w:sz w:val="24"/>
          <w:szCs w:val="24"/>
        </w:rPr>
        <w:t>groundhog hole</w:t>
      </w:r>
      <w:r w:rsidRPr="00BF564D">
        <w:rPr>
          <w:rFonts w:ascii="Times New Roman" w:hAnsi="Times New Roman" w:cs="Times New Roman"/>
          <w:sz w:val="24"/>
          <w:szCs w:val="24"/>
        </w:rPr>
        <w:t xml:space="preserve"> revealed that the </w:t>
      </w:r>
      <w:r w:rsidR="00725993" w:rsidRPr="00BF564D">
        <w:rPr>
          <w:rFonts w:ascii="Times New Roman" w:hAnsi="Times New Roman" w:cs="Times New Roman"/>
          <w:sz w:val="24"/>
          <w:szCs w:val="24"/>
        </w:rPr>
        <w:t xml:space="preserve">full height of the </w:t>
      </w:r>
      <w:r w:rsidRPr="00BF564D">
        <w:rPr>
          <w:rFonts w:ascii="Times New Roman" w:hAnsi="Times New Roman" w:cs="Times New Roman"/>
          <w:sz w:val="24"/>
          <w:szCs w:val="24"/>
        </w:rPr>
        <w:t xml:space="preserve">privy vault was </w:t>
      </w:r>
      <w:r w:rsidR="00725993" w:rsidRPr="00BF564D">
        <w:rPr>
          <w:rFonts w:ascii="Times New Roman" w:hAnsi="Times New Roman" w:cs="Times New Roman"/>
          <w:sz w:val="24"/>
          <w:szCs w:val="24"/>
        </w:rPr>
        <w:t>13 inches</w:t>
      </w:r>
      <w:r w:rsidRPr="00BF564D">
        <w:rPr>
          <w:rFonts w:ascii="Times New Roman" w:hAnsi="Times New Roman" w:cs="Times New Roman"/>
          <w:sz w:val="24"/>
          <w:szCs w:val="24"/>
        </w:rPr>
        <w:t xml:space="preserve"> and extended into the subsoil (Photograph </w:t>
      </w:r>
      <w:r w:rsidR="00BF4704" w:rsidRPr="00BF564D">
        <w:rPr>
          <w:rFonts w:ascii="Times New Roman" w:hAnsi="Times New Roman" w:cs="Times New Roman"/>
          <w:sz w:val="24"/>
          <w:szCs w:val="24"/>
        </w:rPr>
        <w:t>1</w:t>
      </w:r>
      <w:r w:rsidR="00520025">
        <w:rPr>
          <w:rFonts w:ascii="Times New Roman" w:hAnsi="Times New Roman" w:cs="Times New Roman"/>
          <w:sz w:val="24"/>
          <w:szCs w:val="24"/>
        </w:rPr>
        <w:t>2</w:t>
      </w:r>
      <w:r w:rsidRPr="00BF564D">
        <w:rPr>
          <w:rFonts w:ascii="Times New Roman" w:hAnsi="Times New Roman" w:cs="Times New Roman"/>
          <w:sz w:val="24"/>
          <w:szCs w:val="24"/>
        </w:rPr>
        <w:t>).</w:t>
      </w:r>
    </w:p>
    <w:p w:rsidR="00714079" w:rsidRDefault="00725993" w:rsidP="001E5AC8">
      <w:pPr>
        <w:jc w:val="both"/>
        <w:rPr>
          <w:rFonts w:ascii="Times New Roman" w:hAnsi="Times New Roman" w:cs="Times New Roman"/>
          <w:sz w:val="24"/>
          <w:szCs w:val="24"/>
        </w:rPr>
      </w:pPr>
      <w:r w:rsidRPr="00BF564D">
        <w:rPr>
          <w:rFonts w:ascii="Times New Roman" w:hAnsi="Times New Roman" w:cs="Times New Roman"/>
          <w:b/>
          <w:i/>
          <w:sz w:val="24"/>
          <w:szCs w:val="24"/>
        </w:rPr>
        <w:t>Shims:</w:t>
      </w:r>
      <w:r w:rsidRPr="00BF564D">
        <w:rPr>
          <w:rFonts w:ascii="Times New Roman" w:hAnsi="Times New Roman" w:cs="Times New Roman"/>
          <w:b/>
          <w:i/>
          <w:sz w:val="24"/>
          <w:szCs w:val="24"/>
        </w:rPr>
        <w:tab/>
      </w:r>
      <w:r w:rsidRPr="00BF564D">
        <w:rPr>
          <w:rFonts w:ascii="Times New Roman" w:hAnsi="Times New Roman" w:cs="Times New Roman"/>
          <w:sz w:val="24"/>
          <w:szCs w:val="24"/>
        </w:rPr>
        <w:t xml:space="preserve">At both the northeast and southwest corners, pieces of roofing slate had been placed between the top of the brick and remnants of the original wooden sill still </w:t>
      </w:r>
      <w:r w:rsidRPr="00BF564D">
        <w:rPr>
          <w:rFonts w:ascii="Times New Roman" w:hAnsi="Times New Roman" w:cs="Times New Roman"/>
          <w:i/>
          <w:sz w:val="24"/>
          <w:szCs w:val="24"/>
        </w:rPr>
        <w:t>in situ</w:t>
      </w:r>
      <w:r w:rsidRPr="00BF564D">
        <w:rPr>
          <w:rFonts w:ascii="Times New Roman" w:hAnsi="Times New Roman" w:cs="Times New Roman"/>
          <w:sz w:val="24"/>
          <w:szCs w:val="24"/>
        </w:rPr>
        <w:t xml:space="preserve"> (Photograph </w:t>
      </w:r>
      <w:r w:rsidR="00BF4704" w:rsidRPr="00BF564D">
        <w:rPr>
          <w:rFonts w:ascii="Times New Roman" w:hAnsi="Times New Roman" w:cs="Times New Roman"/>
          <w:sz w:val="24"/>
          <w:szCs w:val="24"/>
        </w:rPr>
        <w:t>1</w:t>
      </w:r>
      <w:r w:rsidR="00520025">
        <w:rPr>
          <w:rFonts w:ascii="Times New Roman" w:hAnsi="Times New Roman" w:cs="Times New Roman"/>
          <w:sz w:val="24"/>
          <w:szCs w:val="24"/>
        </w:rPr>
        <w:t>3</w:t>
      </w:r>
      <w:r w:rsidRPr="00BF564D">
        <w:rPr>
          <w:rFonts w:ascii="Times New Roman" w:hAnsi="Times New Roman" w:cs="Times New Roman"/>
          <w:sz w:val="24"/>
          <w:szCs w:val="24"/>
        </w:rPr>
        <w:t xml:space="preserve">).  The use of roofing slate as a shim suggests the contemporaneity of the privy structure with the Shipman Mansion, which is believed to have been </w:t>
      </w:r>
      <w:r w:rsidR="00DC629B">
        <w:rPr>
          <w:rFonts w:ascii="Times New Roman" w:hAnsi="Times New Roman" w:cs="Times New Roman"/>
          <w:sz w:val="24"/>
          <w:szCs w:val="24"/>
        </w:rPr>
        <w:t xml:space="preserve">built </w:t>
      </w:r>
      <w:r w:rsidRPr="00BF564D">
        <w:rPr>
          <w:rFonts w:ascii="Times New Roman" w:hAnsi="Times New Roman" w:cs="Times New Roman"/>
          <w:sz w:val="24"/>
          <w:szCs w:val="24"/>
        </w:rPr>
        <w:t>in late 1869</w:t>
      </w:r>
      <w:r w:rsidR="00DC629B">
        <w:rPr>
          <w:rFonts w:ascii="Times New Roman" w:hAnsi="Times New Roman" w:cs="Times New Roman"/>
          <w:sz w:val="24"/>
          <w:szCs w:val="24"/>
        </w:rPr>
        <w:t xml:space="preserve"> or shortly thereafter</w:t>
      </w:r>
      <w:r w:rsidRPr="00BF564D">
        <w:rPr>
          <w:rFonts w:ascii="Times New Roman" w:hAnsi="Times New Roman" w:cs="Times New Roman"/>
          <w:sz w:val="24"/>
          <w:szCs w:val="24"/>
        </w:rPr>
        <w:t>.  The mansion was constructed with a slate mansard roof.</w:t>
      </w:r>
    </w:p>
    <w:p w:rsidR="00317E24" w:rsidRPr="00317E24" w:rsidRDefault="00317E24" w:rsidP="001E5AC8">
      <w:pPr>
        <w:jc w:val="both"/>
        <w:rPr>
          <w:rFonts w:ascii="Times New Roman" w:hAnsi="Times New Roman" w:cs="Times New Roman"/>
          <w:sz w:val="24"/>
          <w:szCs w:val="24"/>
        </w:rPr>
      </w:pPr>
      <w:r>
        <w:rPr>
          <w:rFonts w:ascii="Times New Roman" w:hAnsi="Times New Roman" w:cs="Times New Roman"/>
          <w:b/>
          <w:i/>
          <w:sz w:val="24"/>
          <w:szCs w:val="24"/>
        </w:rPr>
        <w:t>Privy h</w:t>
      </w:r>
      <w:r w:rsidRPr="00317E24">
        <w:rPr>
          <w:rFonts w:ascii="Times New Roman" w:hAnsi="Times New Roman" w:cs="Times New Roman"/>
          <w:b/>
          <w:i/>
          <w:sz w:val="24"/>
          <w:szCs w:val="24"/>
        </w:rPr>
        <w:t>ardware:</w:t>
      </w:r>
      <w:r>
        <w:rPr>
          <w:rFonts w:ascii="Times New Roman" w:hAnsi="Times New Roman" w:cs="Times New Roman"/>
          <w:sz w:val="24"/>
          <w:szCs w:val="24"/>
        </w:rPr>
        <w:t xml:space="preserve">  Restoration of the salvageable elements to the privy structure for reinstallation on the restored privy began once the building was dismantled.  This process continues to the present (October, 2018). One item of particular import to the question of construction date was the door locking mechanisms used on the privy doors.  As can been </w:t>
      </w:r>
      <w:r w:rsidRPr="0053446F">
        <w:rPr>
          <w:rFonts w:ascii="Times New Roman" w:hAnsi="Times New Roman" w:cs="Times New Roman"/>
          <w:sz w:val="24"/>
          <w:szCs w:val="24"/>
        </w:rPr>
        <w:t>seen in Photograph 1</w:t>
      </w:r>
      <w:r w:rsidR="0053446F" w:rsidRPr="0053446F">
        <w:rPr>
          <w:rFonts w:ascii="Times New Roman" w:hAnsi="Times New Roman" w:cs="Times New Roman"/>
          <w:sz w:val="24"/>
          <w:szCs w:val="24"/>
        </w:rPr>
        <w:t>4</w:t>
      </w:r>
      <w:r w:rsidRPr="0053446F">
        <w:rPr>
          <w:rFonts w:ascii="Times New Roman" w:hAnsi="Times New Roman" w:cs="Times New Roman"/>
          <w:sz w:val="24"/>
          <w:szCs w:val="24"/>
        </w:rPr>
        <w:t>, the</w:t>
      </w:r>
      <w:r>
        <w:rPr>
          <w:rFonts w:ascii="Times New Roman" w:hAnsi="Times New Roman" w:cs="Times New Roman"/>
          <w:sz w:val="24"/>
          <w:szCs w:val="24"/>
        </w:rPr>
        <w:t xml:space="preserve"> mechanism has a patent date of 1870. According to a professional locksmith, this particular lock was only made for three years, before it was replaced by a different type</w:t>
      </w:r>
      <w:r w:rsidR="0053446F">
        <w:rPr>
          <w:rFonts w:ascii="Times New Roman" w:hAnsi="Times New Roman" w:cs="Times New Roman"/>
          <w:sz w:val="24"/>
          <w:szCs w:val="24"/>
        </w:rPr>
        <w:t xml:space="preserve"> (Don Woods, personal communication, Oct. 2018)</w:t>
      </w:r>
      <w:r>
        <w:rPr>
          <w:rFonts w:ascii="Times New Roman" w:hAnsi="Times New Roman" w:cs="Times New Roman"/>
          <w:sz w:val="24"/>
          <w:szCs w:val="24"/>
        </w:rPr>
        <w:t>.</w:t>
      </w:r>
      <w:r w:rsidR="0053446F">
        <w:rPr>
          <w:rFonts w:ascii="Times New Roman" w:hAnsi="Times New Roman" w:cs="Times New Roman"/>
          <w:sz w:val="24"/>
          <w:szCs w:val="24"/>
        </w:rPr>
        <w:t xml:space="preserve">  Although the patent date is not necessary the date of the original manufacture and distribution, these facts provide strong evidence for a privy construction date between 1870 and 1873.</w:t>
      </w:r>
    </w:p>
    <w:p w:rsidR="00C20A05" w:rsidRDefault="00C20A05" w:rsidP="00C20A05">
      <w:pPr>
        <w:jc w:val="both"/>
        <w:rPr>
          <w:rFonts w:ascii="Times New Roman" w:hAnsi="Times New Roman" w:cs="Times New Roman"/>
          <w:b/>
          <w:sz w:val="24"/>
          <w:szCs w:val="24"/>
        </w:rPr>
      </w:pPr>
      <w:r>
        <w:rPr>
          <w:rFonts w:ascii="Times New Roman" w:hAnsi="Times New Roman" w:cs="Times New Roman"/>
          <w:b/>
          <w:sz w:val="24"/>
          <w:szCs w:val="24"/>
        </w:rPr>
        <w:t>Testing of the Privy Interior</w:t>
      </w:r>
    </w:p>
    <w:p w:rsidR="00714079" w:rsidRPr="00714079" w:rsidRDefault="00714079" w:rsidP="001E5AC8">
      <w:pPr>
        <w:jc w:val="both"/>
        <w:rPr>
          <w:rFonts w:ascii="Times New Roman" w:hAnsi="Times New Roman" w:cs="Times New Roman"/>
          <w:sz w:val="24"/>
          <w:szCs w:val="24"/>
        </w:rPr>
      </w:pPr>
      <w:r>
        <w:rPr>
          <w:rFonts w:ascii="Times New Roman" w:hAnsi="Times New Roman" w:cs="Times New Roman"/>
          <w:sz w:val="24"/>
          <w:szCs w:val="24"/>
        </w:rPr>
        <w:t>As discussed above, the archaeological investigation was subdivided both methodologically and temporally into an investigation first of the privy exterior and subsequently of an investigation of the privy interior.  The two phases of the investigation were separated by the dismantling of the privy superstructure by the contractor.</w:t>
      </w:r>
    </w:p>
    <w:p w:rsidR="004019AD" w:rsidRDefault="00E15196" w:rsidP="001E5AC8">
      <w:pPr>
        <w:jc w:val="both"/>
        <w:rPr>
          <w:rFonts w:ascii="Times New Roman" w:hAnsi="Times New Roman" w:cs="Times New Roman"/>
          <w:sz w:val="24"/>
          <w:szCs w:val="24"/>
        </w:rPr>
      </w:pPr>
      <w:r>
        <w:rPr>
          <w:rFonts w:ascii="Times New Roman" w:hAnsi="Times New Roman" w:cs="Times New Roman"/>
          <w:sz w:val="24"/>
          <w:szCs w:val="24"/>
        </w:rPr>
        <w:t xml:space="preserve">As the privy had been divided into men’s and women’s halves, with the women entering from the south door and the men from the north door, the common privy pit was also bisected into equal north and south sides and each half excavated separately.  </w:t>
      </w:r>
      <w:proofErr w:type="gramStart"/>
      <w:r>
        <w:rPr>
          <w:rFonts w:ascii="Times New Roman" w:hAnsi="Times New Roman" w:cs="Times New Roman"/>
          <w:sz w:val="24"/>
          <w:szCs w:val="24"/>
        </w:rPr>
        <w:t xml:space="preserve">As several inches of </w:t>
      </w:r>
      <w:r w:rsidR="004019AD">
        <w:rPr>
          <w:rFonts w:ascii="Times New Roman" w:hAnsi="Times New Roman" w:cs="Times New Roman"/>
          <w:sz w:val="24"/>
          <w:szCs w:val="24"/>
        </w:rPr>
        <w:t>subsoil had been deposited over the surface of the privy vault matrix from the groundhog’s excavation.</w:t>
      </w:r>
      <w:proofErr w:type="gramEnd"/>
      <w:r w:rsidR="004019AD">
        <w:rPr>
          <w:rFonts w:ascii="Times New Roman" w:hAnsi="Times New Roman" w:cs="Times New Roman"/>
          <w:sz w:val="24"/>
          <w:szCs w:val="24"/>
        </w:rPr>
        <w:t xml:space="preserve">  This overburden was shovel scraped off the top without screening.  In some places, remnants of </w:t>
      </w:r>
      <w:r w:rsidR="004019AD">
        <w:rPr>
          <w:rFonts w:ascii="Times New Roman" w:hAnsi="Times New Roman" w:cs="Times New Roman"/>
          <w:sz w:val="24"/>
          <w:szCs w:val="24"/>
        </w:rPr>
        <w:lastRenderedPageBreak/>
        <w:t xml:space="preserve">plastic sheeting separated the overburden from the feature matrix, making removal of the surficial fill very easy.  </w:t>
      </w:r>
    </w:p>
    <w:p w:rsidR="00E15196" w:rsidRDefault="004019AD" w:rsidP="001E5AC8">
      <w:pPr>
        <w:jc w:val="both"/>
        <w:rPr>
          <w:rFonts w:ascii="Times New Roman" w:hAnsi="Times New Roman" w:cs="Times New Roman"/>
          <w:sz w:val="24"/>
          <w:szCs w:val="24"/>
        </w:rPr>
      </w:pPr>
      <w:r>
        <w:rPr>
          <w:rFonts w:ascii="Times New Roman" w:hAnsi="Times New Roman" w:cs="Times New Roman"/>
          <w:sz w:val="24"/>
          <w:szCs w:val="24"/>
        </w:rPr>
        <w:t xml:space="preserve">The privy feature matrix consisted of </w:t>
      </w:r>
      <w:r w:rsidR="002C41C5">
        <w:rPr>
          <w:rFonts w:ascii="Times New Roman" w:hAnsi="Times New Roman" w:cs="Times New Roman"/>
          <w:sz w:val="24"/>
          <w:szCs w:val="24"/>
        </w:rPr>
        <w:t xml:space="preserve">six inches of dark brown, loose and granular loamy soil.  Each half of the feature fill was excavated in two, three-inch levels down to the brick privy floor.  </w:t>
      </w:r>
      <w:r w:rsidR="00FC1CA0">
        <w:rPr>
          <w:rFonts w:ascii="Times New Roman" w:hAnsi="Times New Roman" w:cs="Times New Roman"/>
          <w:sz w:val="24"/>
          <w:szCs w:val="24"/>
        </w:rPr>
        <w:t xml:space="preserve">The project archaeologists did not </w:t>
      </w:r>
      <w:r w:rsidR="00FC1CA0" w:rsidRPr="00D83FEA">
        <w:rPr>
          <w:rFonts w:ascii="Times New Roman" w:hAnsi="Times New Roman" w:cs="Times New Roman"/>
          <w:sz w:val="24"/>
          <w:szCs w:val="24"/>
        </w:rPr>
        <w:t>observe</w:t>
      </w:r>
      <w:r w:rsidR="00FC1CA0">
        <w:rPr>
          <w:rFonts w:ascii="Times New Roman" w:hAnsi="Times New Roman" w:cs="Times New Roman"/>
          <w:sz w:val="24"/>
          <w:szCs w:val="24"/>
        </w:rPr>
        <w:t xml:space="preserve"> any </w:t>
      </w:r>
      <w:r w:rsidR="002C41C5">
        <w:rPr>
          <w:rFonts w:ascii="Times New Roman" w:hAnsi="Times New Roman" w:cs="Times New Roman"/>
          <w:sz w:val="24"/>
          <w:szCs w:val="24"/>
        </w:rPr>
        <w:t xml:space="preserve">internal stratification of </w:t>
      </w:r>
      <w:r w:rsidR="00FC1CA0">
        <w:rPr>
          <w:rFonts w:ascii="Times New Roman" w:hAnsi="Times New Roman" w:cs="Times New Roman"/>
          <w:sz w:val="24"/>
          <w:szCs w:val="24"/>
        </w:rPr>
        <w:t>the feature matrix in terms of soil color or type</w:t>
      </w:r>
      <w:r w:rsidR="002C41C5">
        <w:rPr>
          <w:rFonts w:ascii="Times New Roman" w:hAnsi="Times New Roman" w:cs="Times New Roman"/>
          <w:sz w:val="24"/>
          <w:szCs w:val="24"/>
        </w:rPr>
        <w:t>.</w:t>
      </w:r>
    </w:p>
    <w:p w:rsidR="00A16F56" w:rsidRDefault="00643868" w:rsidP="001E5AC8">
      <w:pPr>
        <w:jc w:val="both"/>
        <w:rPr>
          <w:rFonts w:ascii="Times New Roman" w:hAnsi="Times New Roman" w:cs="Times New Roman"/>
          <w:sz w:val="24"/>
          <w:szCs w:val="24"/>
        </w:rPr>
      </w:pPr>
      <w:r>
        <w:rPr>
          <w:rFonts w:ascii="Times New Roman" w:hAnsi="Times New Roman" w:cs="Times New Roman"/>
          <w:sz w:val="24"/>
          <w:szCs w:val="24"/>
        </w:rPr>
        <w:t>The privy feature matrix yielded th</w:t>
      </w:r>
      <w:r w:rsidR="00231575">
        <w:rPr>
          <w:rFonts w:ascii="Times New Roman" w:hAnsi="Times New Roman" w:cs="Times New Roman"/>
          <w:sz w:val="24"/>
          <w:szCs w:val="24"/>
        </w:rPr>
        <w:t xml:space="preserve">e </w:t>
      </w:r>
      <w:r w:rsidR="003046E4">
        <w:rPr>
          <w:rFonts w:ascii="Times New Roman" w:hAnsi="Times New Roman" w:cs="Times New Roman"/>
          <w:sz w:val="24"/>
          <w:szCs w:val="24"/>
        </w:rPr>
        <w:t>artifacts enumerated in Table 1</w:t>
      </w:r>
      <w:r w:rsidR="00654BD3">
        <w:rPr>
          <w:rFonts w:ascii="Times New Roman" w:hAnsi="Times New Roman" w:cs="Times New Roman"/>
          <w:sz w:val="24"/>
          <w:szCs w:val="24"/>
        </w:rPr>
        <w:t xml:space="preserve"> (</w:t>
      </w:r>
      <w:r w:rsidR="00654BD3" w:rsidRPr="00BB1796">
        <w:rPr>
          <w:rFonts w:ascii="Times New Roman" w:hAnsi="Times New Roman" w:cs="Times New Roman"/>
          <w:sz w:val="24"/>
          <w:szCs w:val="24"/>
        </w:rPr>
        <w:t>Photographs 1</w:t>
      </w:r>
      <w:r w:rsidR="0053446F" w:rsidRPr="00BB1796">
        <w:rPr>
          <w:rFonts w:ascii="Times New Roman" w:hAnsi="Times New Roman" w:cs="Times New Roman"/>
          <w:sz w:val="24"/>
          <w:szCs w:val="24"/>
        </w:rPr>
        <w:t>5</w:t>
      </w:r>
      <w:r w:rsidR="00654BD3" w:rsidRPr="00BB1796">
        <w:rPr>
          <w:rFonts w:ascii="Times New Roman" w:hAnsi="Times New Roman" w:cs="Times New Roman"/>
          <w:sz w:val="24"/>
          <w:szCs w:val="24"/>
        </w:rPr>
        <w:t>, 1</w:t>
      </w:r>
      <w:r w:rsidR="0053446F" w:rsidRPr="00BB1796">
        <w:rPr>
          <w:rFonts w:ascii="Times New Roman" w:hAnsi="Times New Roman" w:cs="Times New Roman"/>
          <w:sz w:val="24"/>
          <w:szCs w:val="24"/>
        </w:rPr>
        <w:t>6</w:t>
      </w:r>
      <w:r w:rsidR="00654BD3" w:rsidRPr="00BB1796">
        <w:rPr>
          <w:rFonts w:ascii="Times New Roman" w:hAnsi="Times New Roman" w:cs="Times New Roman"/>
          <w:sz w:val="24"/>
          <w:szCs w:val="24"/>
        </w:rPr>
        <w:t>, 1</w:t>
      </w:r>
      <w:r w:rsidR="0053446F" w:rsidRPr="00BB1796">
        <w:rPr>
          <w:rFonts w:ascii="Times New Roman" w:hAnsi="Times New Roman" w:cs="Times New Roman"/>
          <w:sz w:val="24"/>
          <w:szCs w:val="24"/>
        </w:rPr>
        <w:t>7</w:t>
      </w:r>
      <w:r w:rsidR="00654BD3" w:rsidRPr="00BB1796">
        <w:rPr>
          <w:rFonts w:ascii="Times New Roman" w:hAnsi="Times New Roman" w:cs="Times New Roman"/>
          <w:sz w:val="24"/>
          <w:szCs w:val="24"/>
        </w:rPr>
        <w:t>)</w:t>
      </w:r>
      <w:r w:rsidR="00231575" w:rsidRPr="00BB1796">
        <w:rPr>
          <w:rFonts w:ascii="Times New Roman" w:hAnsi="Times New Roman" w:cs="Times New Roman"/>
          <w:sz w:val="24"/>
          <w:szCs w:val="24"/>
        </w:rPr>
        <w:t>.</w:t>
      </w:r>
      <w:r w:rsidR="00FA53E1" w:rsidRPr="00BB1796">
        <w:rPr>
          <w:rFonts w:ascii="Times New Roman" w:hAnsi="Times New Roman" w:cs="Times New Roman"/>
          <w:sz w:val="24"/>
          <w:szCs w:val="24"/>
        </w:rPr>
        <w:t xml:space="preserve">  A</w:t>
      </w:r>
      <w:r w:rsidR="00FA53E1">
        <w:rPr>
          <w:rFonts w:ascii="Times New Roman" w:hAnsi="Times New Roman" w:cs="Times New Roman"/>
          <w:sz w:val="24"/>
          <w:szCs w:val="24"/>
        </w:rPr>
        <w:t xml:space="preserve"> number of patterns</w:t>
      </w:r>
      <w:r w:rsidR="003046E4">
        <w:rPr>
          <w:rFonts w:ascii="Times New Roman" w:hAnsi="Times New Roman" w:cs="Times New Roman"/>
          <w:sz w:val="24"/>
          <w:szCs w:val="24"/>
        </w:rPr>
        <w:t xml:space="preserve"> in the artifact assemblage </w:t>
      </w:r>
      <w:r w:rsidR="00FA53E1">
        <w:rPr>
          <w:rFonts w:ascii="Times New Roman" w:hAnsi="Times New Roman" w:cs="Times New Roman"/>
          <w:sz w:val="24"/>
          <w:szCs w:val="24"/>
        </w:rPr>
        <w:t>are quickly evident:  1) there was a great deal more artifacts in the men’s than in the women’s side of the privy vault</w:t>
      </w:r>
      <w:r w:rsidR="00BF564D">
        <w:rPr>
          <w:rFonts w:ascii="Times New Roman" w:hAnsi="Times New Roman" w:cs="Times New Roman"/>
          <w:sz w:val="24"/>
          <w:szCs w:val="24"/>
        </w:rPr>
        <w:t xml:space="preserve">; 2) some evident gender stratification in the artifacts between the two sides; 3) some commonality of artifact types between the two sides; 4) no absolute temporal stratification of the artifacts between the two excavation levels.  The types of artifacts discarded </w:t>
      </w:r>
      <w:r w:rsidR="00980EFE">
        <w:rPr>
          <w:rFonts w:ascii="Times New Roman" w:hAnsi="Times New Roman" w:cs="Times New Roman"/>
          <w:sz w:val="24"/>
          <w:szCs w:val="24"/>
        </w:rPr>
        <w:t>tend to reflect the dominant role of a sporting club (RDCC) in the history of the property as a number of items directly reflect sporting or leisure activities</w:t>
      </w:r>
      <w:r w:rsidR="003046E4">
        <w:rPr>
          <w:rFonts w:ascii="Times New Roman" w:hAnsi="Times New Roman" w:cs="Times New Roman"/>
          <w:sz w:val="24"/>
          <w:szCs w:val="24"/>
        </w:rPr>
        <w:t xml:space="preserve">. These include:  </w:t>
      </w:r>
      <w:r w:rsidR="00980EFE">
        <w:rPr>
          <w:rFonts w:ascii="Times New Roman" w:hAnsi="Times New Roman" w:cs="Times New Roman"/>
          <w:sz w:val="24"/>
          <w:szCs w:val="24"/>
        </w:rPr>
        <w:t xml:space="preserve">a shotgun shell, beer bottle fragments (“medium brown glass”), cigar and cigarette parts, disposable plastic eating utensils, ball wrapping). </w:t>
      </w:r>
      <w:r w:rsidR="00A16F56">
        <w:rPr>
          <w:rFonts w:ascii="Times New Roman" w:hAnsi="Times New Roman" w:cs="Times New Roman"/>
          <w:sz w:val="24"/>
          <w:szCs w:val="24"/>
        </w:rPr>
        <w:t xml:space="preserve">The shotgun shell is marked </w:t>
      </w:r>
      <w:r w:rsidR="00A16F56" w:rsidRPr="00A16F56">
        <w:rPr>
          <w:rFonts w:ascii="Times New Roman" w:hAnsi="Times New Roman" w:cs="Times New Roman"/>
          <w:smallCaps/>
          <w:sz w:val="24"/>
          <w:szCs w:val="24"/>
        </w:rPr>
        <w:t>blank</w:t>
      </w:r>
      <w:r w:rsidR="00A16F56">
        <w:rPr>
          <w:rFonts w:ascii="Times New Roman" w:hAnsi="Times New Roman" w:cs="Times New Roman"/>
          <w:sz w:val="24"/>
          <w:szCs w:val="24"/>
        </w:rPr>
        <w:t xml:space="preserve"> on the exterior of the casing; these blanks are used by the RDCC to fire a small </w:t>
      </w:r>
      <w:r w:rsidR="003046E4">
        <w:rPr>
          <w:rFonts w:ascii="Times New Roman" w:hAnsi="Times New Roman" w:cs="Times New Roman"/>
          <w:sz w:val="24"/>
          <w:szCs w:val="24"/>
        </w:rPr>
        <w:t xml:space="preserve">signal </w:t>
      </w:r>
      <w:r w:rsidR="00A16F56">
        <w:rPr>
          <w:rFonts w:ascii="Times New Roman" w:hAnsi="Times New Roman" w:cs="Times New Roman"/>
          <w:sz w:val="24"/>
          <w:szCs w:val="24"/>
        </w:rPr>
        <w:t>cannon used in their sailboat races</w:t>
      </w:r>
      <w:r w:rsidR="00DC5F88">
        <w:rPr>
          <w:rFonts w:ascii="Times New Roman" w:hAnsi="Times New Roman" w:cs="Times New Roman"/>
          <w:sz w:val="24"/>
          <w:szCs w:val="24"/>
        </w:rPr>
        <w:t xml:space="preserve"> (William </w:t>
      </w:r>
      <w:proofErr w:type="spellStart"/>
      <w:r w:rsidR="00DC5F88">
        <w:rPr>
          <w:rFonts w:ascii="Times New Roman" w:hAnsi="Times New Roman" w:cs="Times New Roman"/>
          <w:sz w:val="24"/>
          <w:szCs w:val="24"/>
        </w:rPr>
        <w:t>VanK</w:t>
      </w:r>
      <w:r w:rsidR="006777B1">
        <w:rPr>
          <w:rFonts w:ascii="Times New Roman" w:hAnsi="Times New Roman" w:cs="Times New Roman"/>
          <w:sz w:val="24"/>
          <w:szCs w:val="24"/>
        </w:rPr>
        <w:t>e</w:t>
      </w:r>
      <w:r w:rsidR="00DC5F88">
        <w:rPr>
          <w:rFonts w:ascii="Times New Roman" w:hAnsi="Times New Roman" w:cs="Times New Roman"/>
          <w:sz w:val="24"/>
          <w:szCs w:val="24"/>
        </w:rPr>
        <w:t>uren</w:t>
      </w:r>
      <w:proofErr w:type="spellEnd"/>
      <w:r w:rsidR="00DC5F88">
        <w:rPr>
          <w:rFonts w:ascii="Times New Roman" w:hAnsi="Times New Roman" w:cs="Times New Roman"/>
          <w:sz w:val="24"/>
          <w:szCs w:val="24"/>
        </w:rPr>
        <w:t>, personal communication, June 2018)</w:t>
      </w:r>
      <w:r w:rsidR="00A16F56">
        <w:rPr>
          <w:rFonts w:ascii="Times New Roman" w:hAnsi="Times New Roman" w:cs="Times New Roman"/>
          <w:sz w:val="24"/>
          <w:szCs w:val="24"/>
        </w:rPr>
        <w:t>.</w:t>
      </w:r>
    </w:p>
    <w:p w:rsidR="00980EFE" w:rsidRDefault="00980EFE" w:rsidP="001E5AC8">
      <w:pPr>
        <w:jc w:val="both"/>
        <w:rPr>
          <w:rFonts w:ascii="Times New Roman" w:hAnsi="Times New Roman" w:cs="Times New Roman"/>
          <w:sz w:val="24"/>
          <w:szCs w:val="24"/>
        </w:rPr>
      </w:pPr>
      <w:r>
        <w:rPr>
          <w:rFonts w:ascii="Times New Roman" w:hAnsi="Times New Roman" w:cs="Times New Roman"/>
          <w:sz w:val="24"/>
          <w:szCs w:val="24"/>
        </w:rPr>
        <w:t xml:space="preserve">Other than a few fragments of transparent bottle glass fragments, there were no other “Kitchen-group” artifacts that are so common to privy assemblages (e.g., ceramic vessel sherds).  There were a few older items within the artifact assemblage, such as a medicine bottle neck and lip and an older-style screw top bottle (possible for food condiments), but these were not confined exclusively to the lower excavation level and more recent plastic items were also found in the lowest soil deposits.  </w:t>
      </w:r>
    </w:p>
    <w:p w:rsidR="00643868" w:rsidRDefault="00980EFE" w:rsidP="001E5AC8">
      <w:pPr>
        <w:jc w:val="both"/>
        <w:rPr>
          <w:rFonts w:ascii="Times New Roman" w:hAnsi="Times New Roman" w:cs="Times New Roman"/>
          <w:sz w:val="24"/>
          <w:szCs w:val="24"/>
        </w:rPr>
      </w:pPr>
      <w:r>
        <w:rPr>
          <w:rFonts w:ascii="Times New Roman" w:hAnsi="Times New Roman" w:cs="Times New Roman"/>
          <w:sz w:val="24"/>
          <w:szCs w:val="24"/>
        </w:rPr>
        <w:t>This temporal mixing of the artifacts may be explained by two documented factors at this site:  1</w:t>
      </w:r>
      <w:r w:rsidR="00654BD3">
        <w:rPr>
          <w:rFonts w:ascii="Times New Roman" w:hAnsi="Times New Roman" w:cs="Times New Roman"/>
          <w:sz w:val="24"/>
          <w:szCs w:val="24"/>
        </w:rPr>
        <w:t>)</w:t>
      </w:r>
      <w:r>
        <w:rPr>
          <w:rFonts w:ascii="Times New Roman" w:hAnsi="Times New Roman" w:cs="Times New Roman"/>
          <w:sz w:val="24"/>
          <w:szCs w:val="24"/>
        </w:rPr>
        <w:t xml:space="preserve"> the periodic clean-out of the privy vault; and 2) the presence of a groundhog on the site.</w:t>
      </w:r>
      <w:r w:rsidR="00E42C62">
        <w:rPr>
          <w:rFonts w:ascii="Times New Roman" w:hAnsi="Times New Roman" w:cs="Times New Roman"/>
          <w:sz w:val="24"/>
          <w:szCs w:val="24"/>
        </w:rPr>
        <w:t xml:space="preserve">  We have no information on when the privy vault was last cleaned out, but the process of clean out would have mixed together whatever may have been left within the vault if it was not completely cleaned out.  Although the groundhog burrow was documented outside the vault, there is no doubt that the animal(s) would have been active within the vault a</w:t>
      </w:r>
      <w:r w:rsidR="00A16F56">
        <w:rPr>
          <w:rFonts w:ascii="Times New Roman" w:hAnsi="Times New Roman" w:cs="Times New Roman"/>
          <w:sz w:val="24"/>
          <w:szCs w:val="24"/>
        </w:rPr>
        <w:t>nd mixed the soils within it.  Whil</w:t>
      </w:r>
      <w:r w:rsidR="00E42C62">
        <w:rPr>
          <w:rFonts w:ascii="Times New Roman" w:hAnsi="Times New Roman" w:cs="Times New Roman"/>
          <w:sz w:val="24"/>
          <w:szCs w:val="24"/>
        </w:rPr>
        <w:t xml:space="preserve">e </w:t>
      </w:r>
      <w:r w:rsidR="00A16F56">
        <w:rPr>
          <w:rFonts w:ascii="Times New Roman" w:hAnsi="Times New Roman" w:cs="Times New Roman"/>
          <w:sz w:val="24"/>
          <w:szCs w:val="24"/>
        </w:rPr>
        <w:t xml:space="preserve">the </w:t>
      </w:r>
      <w:r w:rsidR="00E42C62">
        <w:rPr>
          <w:rFonts w:ascii="Times New Roman" w:hAnsi="Times New Roman" w:cs="Times New Roman"/>
          <w:sz w:val="24"/>
          <w:szCs w:val="24"/>
        </w:rPr>
        <w:t xml:space="preserve">presence of some of the bones (e.g., the small mammal bones) in the vault may also be the responsibility of rodents, </w:t>
      </w:r>
      <w:r w:rsidR="00871A4F">
        <w:rPr>
          <w:rFonts w:ascii="Times New Roman" w:hAnsi="Times New Roman" w:cs="Times New Roman"/>
          <w:sz w:val="24"/>
          <w:szCs w:val="24"/>
        </w:rPr>
        <w:t xml:space="preserve">we consider this possibility doubtful as none of the faunal remains exhibited any gnawing.  They were </w:t>
      </w:r>
      <w:r w:rsidR="00A16F56">
        <w:rPr>
          <w:rFonts w:ascii="Times New Roman" w:hAnsi="Times New Roman" w:cs="Times New Roman"/>
          <w:sz w:val="24"/>
          <w:szCs w:val="24"/>
        </w:rPr>
        <w:t>probably discarded by RDCC club members as their good state of preservation belies any great age.</w:t>
      </w:r>
    </w:p>
    <w:p w:rsidR="00231575" w:rsidRDefault="00231575" w:rsidP="001E5AC8">
      <w:pPr>
        <w:jc w:val="both"/>
        <w:rPr>
          <w:rFonts w:ascii="Times New Roman" w:hAnsi="Times New Roman" w:cs="Times New Roman"/>
          <w:sz w:val="24"/>
          <w:szCs w:val="24"/>
        </w:rPr>
      </w:pPr>
    </w:p>
    <w:p w:rsidR="00380F4E" w:rsidRDefault="00380F4E">
      <w:pPr>
        <w:rPr>
          <w:rFonts w:ascii="Times New Roman" w:hAnsi="Times New Roman" w:cs="Times New Roman"/>
          <w:b/>
          <w:sz w:val="24"/>
          <w:szCs w:val="24"/>
        </w:rPr>
      </w:pPr>
      <w:r>
        <w:rPr>
          <w:rFonts w:ascii="Times New Roman" w:hAnsi="Times New Roman" w:cs="Times New Roman"/>
          <w:b/>
          <w:sz w:val="24"/>
          <w:szCs w:val="24"/>
        </w:rPr>
        <w:br w:type="page"/>
      </w:r>
    </w:p>
    <w:p w:rsidR="00231575" w:rsidRDefault="00231575" w:rsidP="00231575">
      <w:pPr>
        <w:spacing w:after="0" w:line="240" w:lineRule="auto"/>
        <w:jc w:val="both"/>
        <w:rPr>
          <w:rFonts w:ascii="Times New Roman" w:hAnsi="Times New Roman" w:cs="Times New Roman"/>
          <w:sz w:val="24"/>
          <w:szCs w:val="24"/>
        </w:rPr>
      </w:pPr>
      <w:proofErr w:type="gramStart"/>
      <w:r w:rsidRPr="00231575">
        <w:rPr>
          <w:rFonts w:ascii="Times New Roman" w:hAnsi="Times New Roman" w:cs="Times New Roman"/>
          <w:b/>
          <w:sz w:val="24"/>
          <w:szCs w:val="24"/>
        </w:rPr>
        <w:lastRenderedPageBreak/>
        <w:t>Table 1.</w:t>
      </w:r>
      <w:proofErr w:type="gramEnd"/>
      <w:r>
        <w:rPr>
          <w:rFonts w:ascii="Times New Roman" w:hAnsi="Times New Roman" w:cs="Times New Roman"/>
          <w:sz w:val="24"/>
          <w:szCs w:val="24"/>
        </w:rPr>
        <w:t xml:space="preserve">  Artifacts recovered from the Shipman Mansion privy vault.</w:t>
      </w:r>
    </w:p>
    <w:tbl>
      <w:tblPr>
        <w:tblStyle w:val="TableGrid"/>
        <w:tblW w:w="0" w:type="auto"/>
        <w:tblLook w:val="04A0" w:firstRow="1" w:lastRow="0" w:firstColumn="1" w:lastColumn="0" w:noHBand="0" w:noVBand="1"/>
      </w:tblPr>
      <w:tblGrid>
        <w:gridCol w:w="509"/>
        <w:gridCol w:w="725"/>
        <w:gridCol w:w="976"/>
        <w:gridCol w:w="1106"/>
        <w:gridCol w:w="1350"/>
        <w:gridCol w:w="750"/>
        <w:gridCol w:w="1163"/>
        <w:gridCol w:w="1106"/>
        <w:gridCol w:w="1696"/>
      </w:tblGrid>
      <w:tr w:rsidR="00622A7E" w:rsidTr="00231575">
        <w:tc>
          <w:tcPr>
            <w:tcW w:w="509" w:type="dxa"/>
            <w:tcBorders>
              <w:top w:val="thinThickSmallGap" w:sz="18" w:space="0" w:color="auto"/>
              <w:left w:val="thinThickSmallGap" w:sz="18" w:space="0" w:color="auto"/>
              <w:bottom w:val="single" w:sz="4" w:space="0" w:color="auto"/>
            </w:tcBorders>
            <w:textDirection w:val="btLr"/>
            <w:vAlign w:val="center"/>
          </w:tcPr>
          <w:p w:rsidR="00622A7E" w:rsidRPr="00622A7E" w:rsidRDefault="00622A7E" w:rsidP="00622A7E">
            <w:pPr>
              <w:ind w:left="113" w:right="113"/>
              <w:jc w:val="center"/>
              <w:rPr>
                <w:rFonts w:ascii="Times New Roman" w:hAnsi="Times New Roman" w:cs="Times New Roman"/>
                <w:sz w:val="20"/>
                <w:szCs w:val="20"/>
              </w:rPr>
            </w:pPr>
          </w:p>
        </w:tc>
        <w:tc>
          <w:tcPr>
            <w:tcW w:w="4157" w:type="dxa"/>
            <w:gridSpan w:val="4"/>
            <w:tcBorders>
              <w:top w:val="thinThickSmallGap" w:sz="18" w:space="0" w:color="auto"/>
              <w:left w:val="nil"/>
              <w:bottom w:val="single" w:sz="4" w:space="0" w:color="auto"/>
              <w:right w:val="double" w:sz="4" w:space="0" w:color="auto"/>
            </w:tcBorders>
            <w:shd w:val="clear" w:color="auto" w:fill="auto"/>
            <w:vAlign w:val="bottom"/>
          </w:tcPr>
          <w:p w:rsidR="00622A7E" w:rsidRPr="00231575" w:rsidRDefault="00622A7E" w:rsidP="00622A7E">
            <w:pPr>
              <w:jc w:val="center"/>
              <w:rPr>
                <w:rFonts w:ascii="Times New Roman" w:hAnsi="Times New Roman" w:cs="Times New Roman"/>
                <w:b/>
                <w:color w:val="000000"/>
              </w:rPr>
            </w:pPr>
            <w:r w:rsidRPr="00231575">
              <w:rPr>
                <w:rFonts w:ascii="Times New Roman" w:hAnsi="Times New Roman" w:cs="Times New Roman"/>
                <w:b/>
                <w:color w:val="000000"/>
              </w:rPr>
              <w:t>South (women’s) half</w:t>
            </w:r>
          </w:p>
        </w:tc>
        <w:tc>
          <w:tcPr>
            <w:tcW w:w="4684" w:type="dxa"/>
            <w:gridSpan w:val="4"/>
            <w:tcBorders>
              <w:top w:val="thinThickSmallGap" w:sz="18" w:space="0" w:color="auto"/>
              <w:left w:val="double" w:sz="4" w:space="0" w:color="auto"/>
              <w:bottom w:val="single" w:sz="4" w:space="0" w:color="auto"/>
              <w:right w:val="thinThickSmallGap" w:sz="18" w:space="0" w:color="auto"/>
            </w:tcBorders>
            <w:shd w:val="clear" w:color="auto" w:fill="auto"/>
            <w:vAlign w:val="center"/>
          </w:tcPr>
          <w:p w:rsidR="00622A7E" w:rsidRPr="00231575" w:rsidRDefault="00622A7E" w:rsidP="00622A7E">
            <w:pPr>
              <w:jc w:val="center"/>
              <w:rPr>
                <w:rFonts w:ascii="Times New Roman" w:hAnsi="Times New Roman" w:cs="Times New Roman"/>
                <w:b/>
                <w:color w:val="000000"/>
              </w:rPr>
            </w:pPr>
            <w:r w:rsidRPr="00231575">
              <w:rPr>
                <w:rFonts w:ascii="Times New Roman" w:hAnsi="Times New Roman" w:cs="Times New Roman"/>
                <w:b/>
                <w:color w:val="000000"/>
              </w:rPr>
              <w:t>North (men’s) half</w:t>
            </w:r>
          </w:p>
        </w:tc>
      </w:tr>
      <w:tr w:rsidR="00622A7E" w:rsidTr="00231575">
        <w:tc>
          <w:tcPr>
            <w:tcW w:w="509" w:type="dxa"/>
            <w:vMerge w:val="restart"/>
            <w:tcBorders>
              <w:left w:val="thinThickSmallGap" w:sz="18" w:space="0" w:color="auto"/>
            </w:tcBorders>
            <w:textDirection w:val="btLr"/>
            <w:vAlign w:val="center"/>
          </w:tcPr>
          <w:p w:rsidR="00622A7E" w:rsidRPr="00622A7E" w:rsidRDefault="00622A7E" w:rsidP="00622A7E">
            <w:pPr>
              <w:ind w:left="113" w:right="113"/>
              <w:jc w:val="center"/>
              <w:rPr>
                <w:rFonts w:ascii="Times New Roman" w:hAnsi="Times New Roman" w:cs="Times New Roman"/>
                <w:sz w:val="20"/>
                <w:szCs w:val="20"/>
              </w:rPr>
            </w:pPr>
            <w:r>
              <w:rPr>
                <w:rFonts w:ascii="Times New Roman" w:hAnsi="Times New Roman" w:cs="Times New Roman"/>
                <w:sz w:val="20"/>
                <w:szCs w:val="20"/>
              </w:rPr>
              <w:t>Level 1 (0-3”</w:t>
            </w:r>
            <w:r w:rsidRPr="00622A7E">
              <w:rPr>
                <w:rFonts w:ascii="Times New Roman" w:hAnsi="Times New Roman" w:cs="Times New Roman"/>
                <w:sz w:val="20"/>
                <w:szCs w:val="20"/>
              </w:rPr>
              <w:t>below surface)</w:t>
            </w:r>
          </w:p>
        </w:tc>
        <w:tc>
          <w:tcPr>
            <w:tcW w:w="725" w:type="dxa"/>
            <w:tcBorders>
              <w:top w:val="single" w:sz="4" w:space="0" w:color="auto"/>
              <w:left w:val="nil"/>
              <w:bottom w:val="single" w:sz="4" w:space="0" w:color="auto"/>
              <w:right w:val="single" w:sz="4" w:space="0" w:color="auto"/>
            </w:tcBorders>
            <w:shd w:val="clear" w:color="auto" w:fill="auto"/>
            <w:vAlign w:val="bottom"/>
          </w:tcPr>
          <w:p w:rsidR="00622A7E" w:rsidRPr="00622A7E" w:rsidRDefault="00622A7E" w:rsidP="00643868">
            <w:pPr>
              <w:rPr>
                <w:rFonts w:ascii="Calibri" w:hAnsi="Calibri" w:cs="Calibri"/>
                <w:b/>
                <w:color w:val="000000"/>
                <w:sz w:val="20"/>
                <w:szCs w:val="20"/>
              </w:rPr>
            </w:pPr>
            <w:r w:rsidRPr="00622A7E">
              <w:rPr>
                <w:rFonts w:ascii="Calibri" w:hAnsi="Calibri" w:cs="Calibri"/>
                <w:b/>
                <w:color w:val="000000"/>
                <w:sz w:val="20"/>
                <w:szCs w:val="20"/>
              </w:rPr>
              <w:t>Count</w:t>
            </w:r>
          </w:p>
        </w:tc>
        <w:tc>
          <w:tcPr>
            <w:tcW w:w="976" w:type="dxa"/>
            <w:tcBorders>
              <w:top w:val="single" w:sz="4" w:space="0" w:color="auto"/>
              <w:left w:val="single" w:sz="4" w:space="0" w:color="auto"/>
              <w:bottom w:val="single" w:sz="4" w:space="0" w:color="auto"/>
              <w:right w:val="single" w:sz="4" w:space="0" w:color="auto"/>
            </w:tcBorders>
            <w:shd w:val="clear" w:color="auto" w:fill="auto"/>
            <w:vAlign w:val="bottom"/>
          </w:tcPr>
          <w:p w:rsidR="00622A7E" w:rsidRPr="00622A7E" w:rsidRDefault="00622A7E" w:rsidP="00643868">
            <w:pPr>
              <w:rPr>
                <w:rFonts w:ascii="Calibri" w:hAnsi="Calibri" w:cs="Calibri"/>
                <w:b/>
                <w:color w:val="000000"/>
                <w:sz w:val="20"/>
                <w:szCs w:val="20"/>
              </w:rPr>
            </w:pPr>
            <w:r w:rsidRPr="00622A7E">
              <w:rPr>
                <w:rFonts w:ascii="Calibri" w:hAnsi="Calibri" w:cs="Calibri"/>
                <w:b/>
                <w:color w:val="000000"/>
                <w:sz w:val="20"/>
                <w:szCs w:val="20"/>
              </w:rPr>
              <w:t>Material</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bottom"/>
          </w:tcPr>
          <w:p w:rsidR="00622A7E" w:rsidRPr="00231575" w:rsidRDefault="00622A7E" w:rsidP="00643868">
            <w:pPr>
              <w:rPr>
                <w:rFonts w:ascii="Times New Roman" w:hAnsi="Times New Roman" w:cs="Times New Roman"/>
                <w:b/>
                <w:color w:val="000000"/>
                <w:sz w:val="20"/>
                <w:szCs w:val="20"/>
              </w:rPr>
            </w:pPr>
            <w:r w:rsidRPr="00231575">
              <w:rPr>
                <w:rFonts w:ascii="Times New Roman" w:hAnsi="Times New Roman" w:cs="Times New Roman"/>
                <w:b/>
                <w:color w:val="000000"/>
                <w:sz w:val="20"/>
                <w:szCs w:val="20"/>
              </w:rPr>
              <w:t>Color</w:t>
            </w:r>
          </w:p>
        </w:tc>
        <w:tc>
          <w:tcPr>
            <w:tcW w:w="1350" w:type="dxa"/>
            <w:tcBorders>
              <w:top w:val="single" w:sz="4" w:space="0" w:color="auto"/>
              <w:left w:val="single" w:sz="4" w:space="0" w:color="auto"/>
              <w:bottom w:val="single" w:sz="4" w:space="0" w:color="auto"/>
              <w:right w:val="double" w:sz="4" w:space="0" w:color="auto"/>
            </w:tcBorders>
            <w:shd w:val="clear" w:color="auto" w:fill="auto"/>
            <w:vAlign w:val="bottom"/>
          </w:tcPr>
          <w:p w:rsidR="00622A7E" w:rsidRPr="00231575" w:rsidRDefault="00622A7E" w:rsidP="00643868">
            <w:pPr>
              <w:rPr>
                <w:rFonts w:ascii="Times New Roman" w:hAnsi="Times New Roman" w:cs="Times New Roman"/>
                <w:b/>
                <w:color w:val="000000"/>
                <w:sz w:val="20"/>
                <w:szCs w:val="20"/>
              </w:rPr>
            </w:pPr>
            <w:r w:rsidRPr="00231575">
              <w:rPr>
                <w:rFonts w:ascii="Times New Roman" w:hAnsi="Times New Roman" w:cs="Times New Roman"/>
                <w:b/>
                <w:color w:val="000000"/>
                <w:sz w:val="20"/>
                <w:szCs w:val="20"/>
              </w:rPr>
              <w:t>Item</w:t>
            </w: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b/>
                <w:color w:val="000000"/>
                <w:sz w:val="20"/>
                <w:szCs w:val="20"/>
              </w:rPr>
            </w:pPr>
            <w:r w:rsidRPr="00231575">
              <w:rPr>
                <w:rFonts w:ascii="Times New Roman" w:hAnsi="Times New Roman" w:cs="Times New Roman"/>
                <w:b/>
                <w:color w:val="000000"/>
                <w:sz w:val="20"/>
                <w:szCs w:val="20"/>
              </w:rPr>
              <w:t>Count</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b/>
                <w:color w:val="000000"/>
                <w:sz w:val="20"/>
                <w:szCs w:val="20"/>
              </w:rPr>
            </w:pPr>
            <w:r w:rsidRPr="00231575">
              <w:rPr>
                <w:rFonts w:ascii="Times New Roman" w:hAnsi="Times New Roman" w:cs="Times New Roman"/>
                <w:b/>
                <w:color w:val="000000"/>
                <w:sz w:val="20"/>
                <w:szCs w:val="20"/>
              </w:rPr>
              <w:t>Material</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b/>
                <w:color w:val="000000"/>
                <w:sz w:val="20"/>
                <w:szCs w:val="20"/>
              </w:rPr>
            </w:pPr>
            <w:r w:rsidRPr="00231575">
              <w:rPr>
                <w:rFonts w:ascii="Times New Roman" w:hAnsi="Times New Roman" w:cs="Times New Roman"/>
                <w:b/>
                <w:color w:val="000000"/>
                <w:sz w:val="20"/>
                <w:szCs w:val="20"/>
              </w:rPr>
              <w:t>Color</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b/>
                <w:color w:val="000000"/>
                <w:sz w:val="20"/>
                <w:szCs w:val="20"/>
              </w:rPr>
            </w:pPr>
            <w:r w:rsidRPr="00231575">
              <w:rPr>
                <w:rFonts w:ascii="Times New Roman" w:hAnsi="Times New Roman" w:cs="Times New Roman"/>
                <w:b/>
                <w:color w:val="000000"/>
                <w:sz w:val="20"/>
                <w:szCs w:val="20"/>
              </w:rPr>
              <w:t>Item</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single" w:sz="4" w:space="0" w:color="auto"/>
              <w:left w:val="nil"/>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97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350" w:type="dxa"/>
            <w:tcBorders>
              <w:top w:val="single" w:sz="4" w:space="0" w:color="auto"/>
              <w:left w:val="single" w:sz="4" w:space="0" w:color="auto"/>
              <w:bottom w:val="single" w:sz="4" w:space="0" w:color="auto"/>
              <w:right w:val="doub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Fork</w:t>
            </w: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 xml:space="preserve">12" diameter </w:t>
            </w:r>
            <w:r w:rsidR="00BF564D" w:rsidRPr="00231575">
              <w:rPr>
                <w:rFonts w:ascii="Times New Roman" w:hAnsi="Times New Roman" w:cs="Times New Roman"/>
                <w:color w:val="000000"/>
                <w:sz w:val="18"/>
                <w:szCs w:val="18"/>
              </w:rPr>
              <w:t>S</w:t>
            </w:r>
            <w:r w:rsidR="00BF564D">
              <w:rPr>
                <w:rFonts w:ascii="Times New Roman" w:hAnsi="Times New Roman" w:cs="Times New Roman"/>
                <w:color w:val="000000"/>
                <w:sz w:val="18"/>
                <w:szCs w:val="18"/>
              </w:rPr>
              <w:t>t</w:t>
            </w:r>
            <w:r w:rsidR="00BF564D" w:rsidRPr="00231575">
              <w:rPr>
                <w:rFonts w:ascii="Times New Roman" w:hAnsi="Times New Roman" w:cs="Times New Roman"/>
                <w:color w:val="000000"/>
                <w:sz w:val="18"/>
                <w:szCs w:val="18"/>
              </w:rPr>
              <w:t>yrofoam</w:t>
            </w:r>
            <w:r w:rsidRPr="00231575">
              <w:rPr>
                <w:rFonts w:ascii="Times New Roman" w:hAnsi="Times New Roman" w:cs="Times New Roman"/>
                <w:color w:val="000000"/>
                <w:sz w:val="18"/>
                <w:szCs w:val="18"/>
              </w:rPr>
              <w:t xml:space="preserve"> plate fragment</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single" w:sz="4" w:space="0" w:color="auto"/>
              <w:left w:val="nil"/>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97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350" w:type="dxa"/>
            <w:tcBorders>
              <w:top w:val="single" w:sz="4" w:space="0" w:color="auto"/>
              <w:left w:val="single" w:sz="4" w:space="0" w:color="auto"/>
              <w:bottom w:val="single" w:sz="4" w:space="0" w:color="auto"/>
              <w:right w:val="doub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Tampon applicator (discarded)</w:t>
            </w: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Plastic/brass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Red/brass</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Spent shotgun shell, marked "BLANK"</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single" w:sz="4" w:space="0" w:color="auto"/>
              <w:left w:val="nil"/>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97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350" w:type="dxa"/>
            <w:tcBorders>
              <w:top w:val="single" w:sz="4" w:space="0" w:color="auto"/>
              <w:left w:val="single" w:sz="4" w:space="0" w:color="auto"/>
              <w:bottom w:val="single" w:sz="4" w:space="0" w:color="auto"/>
              <w:right w:val="doub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Nylon panties (discarded)</w:t>
            </w: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Bone</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medium mammal rib bone fragment</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single" w:sz="4" w:space="0" w:color="auto"/>
              <w:bottom w:val="nil"/>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single" w:sz="4" w:space="0" w:color="auto"/>
              <w:left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single" w:sz="4" w:space="0" w:color="auto"/>
              <w:left w:val="nil"/>
              <w:bottom w:val="nil"/>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single" w:sz="4" w:space="0" w:color="auto"/>
              <w:left w:val="nil"/>
              <w:bottom w:val="nil"/>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Glass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Green</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Bottle neck and lip</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nil"/>
              <w:left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Glass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Medium brown</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Bottle body fragment</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nil"/>
              <w:left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Glass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Transparent</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Bottle neck and lip, screw top</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nil"/>
              <w:left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Metal</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Bottle cap, highly corroded</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nil"/>
              <w:left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Cigar holder</w:t>
            </w:r>
          </w:p>
        </w:tc>
      </w:tr>
      <w:tr w:rsidR="00622A7E" w:rsidTr="00231575">
        <w:tc>
          <w:tcPr>
            <w:tcW w:w="509" w:type="dxa"/>
            <w:vMerge/>
            <w:tcBorders>
              <w:left w:val="thinThickSmallGap" w:sz="18" w:space="0" w:color="auto"/>
            </w:tcBorders>
          </w:tcPr>
          <w:p w:rsidR="00622A7E" w:rsidRDefault="00622A7E" w:rsidP="00643868">
            <w:pPr>
              <w:jc w:val="both"/>
              <w:rPr>
                <w:rFonts w:ascii="Times New Roman" w:hAnsi="Times New Roman" w:cs="Times New Roman"/>
                <w:sz w:val="24"/>
                <w:szCs w:val="24"/>
              </w:rPr>
            </w:pPr>
          </w:p>
        </w:tc>
        <w:tc>
          <w:tcPr>
            <w:tcW w:w="725" w:type="dxa"/>
            <w:tcBorders>
              <w:top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nil"/>
              <w:left w:val="nil"/>
              <w:bottom w:val="nil"/>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Translucent</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Cigarette filter</w:t>
            </w:r>
          </w:p>
        </w:tc>
      </w:tr>
      <w:tr w:rsidR="00622A7E" w:rsidTr="00231575">
        <w:tc>
          <w:tcPr>
            <w:tcW w:w="509" w:type="dxa"/>
            <w:vMerge/>
            <w:tcBorders>
              <w:left w:val="thinThickSmallGap" w:sz="18" w:space="0" w:color="auto"/>
              <w:bottom w:val="double" w:sz="4" w:space="0" w:color="auto"/>
            </w:tcBorders>
          </w:tcPr>
          <w:p w:rsidR="00622A7E" w:rsidRDefault="00622A7E" w:rsidP="00643868">
            <w:pPr>
              <w:jc w:val="both"/>
              <w:rPr>
                <w:rFonts w:ascii="Times New Roman" w:hAnsi="Times New Roman" w:cs="Times New Roman"/>
                <w:sz w:val="24"/>
                <w:szCs w:val="24"/>
              </w:rPr>
            </w:pPr>
          </w:p>
        </w:tc>
        <w:tc>
          <w:tcPr>
            <w:tcW w:w="725" w:type="dxa"/>
            <w:tcBorders>
              <w:top w:val="nil"/>
              <w:bottom w:val="double" w:sz="4" w:space="0" w:color="auto"/>
              <w:right w:val="nil"/>
            </w:tcBorders>
          </w:tcPr>
          <w:p w:rsidR="00622A7E" w:rsidRPr="00231575" w:rsidRDefault="00622A7E" w:rsidP="00231575">
            <w:pPr>
              <w:jc w:val="center"/>
              <w:rPr>
                <w:rFonts w:ascii="Times New Roman" w:hAnsi="Times New Roman" w:cs="Times New Roman"/>
                <w:sz w:val="24"/>
                <w:szCs w:val="24"/>
              </w:rPr>
            </w:pPr>
          </w:p>
        </w:tc>
        <w:tc>
          <w:tcPr>
            <w:tcW w:w="976" w:type="dxa"/>
            <w:tcBorders>
              <w:top w:val="nil"/>
              <w:left w:val="nil"/>
              <w:bottom w:val="double" w:sz="4" w:space="0" w:color="auto"/>
              <w:right w:val="nil"/>
            </w:tcBorders>
          </w:tcPr>
          <w:p w:rsidR="00622A7E" w:rsidRPr="00231575" w:rsidRDefault="00622A7E" w:rsidP="00231575">
            <w:pPr>
              <w:jc w:val="center"/>
              <w:rPr>
                <w:rFonts w:ascii="Times New Roman" w:hAnsi="Times New Roman" w:cs="Times New Roman"/>
                <w:sz w:val="24"/>
                <w:szCs w:val="24"/>
              </w:rPr>
            </w:pPr>
          </w:p>
        </w:tc>
        <w:tc>
          <w:tcPr>
            <w:tcW w:w="1106" w:type="dxa"/>
            <w:tcBorders>
              <w:top w:val="nil"/>
              <w:left w:val="nil"/>
              <w:bottom w:val="double" w:sz="4" w:space="0" w:color="auto"/>
              <w:right w:val="nil"/>
            </w:tcBorders>
          </w:tcPr>
          <w:p w:rsidR="00622A7E" w:rsidRPr="00231575" w:rsidRDefault="00622A7E" w:rsidP="00643868">
            <w:pPr>
              <w:jc w:val="both"/>
              <w:rPr>
                <w:rFonts w:ascii="Times New Roman" w:hAnsi="Times New Roman" w:cs="Times New Roman"/>
                <w:sz w:val="24"/>
                <w:szCs w:val="24"/>
              </w:rPr>
            </w:pPr>
          </w:p>
        </w:tc>
        <w:tc>
          <w:tcPr>
            <w:tcW w:w="1350" w:type="dxa"/>
            <w:tcBorders>
              <w:top w:val="nil"/>
              <w:left w:val="nil"/>
              <w:bottom w:val="double" w:sz="4" w:space="0" w:color="auto"/>
              <w:right w:val="double" w:sz="4" w:space="0" w:color="auto"/>
            </w:tcBorders>
          </w:tcPr>
          <w:p w:rsidR="00622A7E" w:rsidRPr="00231575" w:rsidRDefault="00622A7E" w:rsidP="00643868">
            <w:pPr>
              <w:jc w:val="both"/>
              <w:rPr>
                <w:rFonts w:ascii="Times New Roman" w:hAnsi="Times New Roman" w:cs="Times New Roman"/>
                <w:sz w:val="24"/>
                <w:szCs w:val="24"/>
              </w:rPr>
            </w:pPr>
          </w:p>
        </w:tc>
        <w:tc>
          <w:tcPr>
            <w:tcW w:w="719" w:type="dxa"/>
            <w:tcBorders>
              <w:top w:val="single" w:sz="4" w:space="0" w:color="auto"/>
              <w:left w:val="double" w:sz="4" w:space="0" w:color="auto"/>
              <w:bottom w:val="doub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2</w:t>
            </w:r>
          </w:p>
        </w:tc>
        <w:tc>
          <w:tcPr>
            <w:tcW w:w="1163" w:type="dxa"/>
            <w:tcBorders>
              <w:top w:val="single" w:sz="4" w:space="0" w:color="auto"/>
              <w:left w:val="single" w:sz="4" w:space="0" w:color="auto"/>
              <w:bottom w:val="doub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Metal</w:t>
            </w:r>
          </w:p>
        </w:tc>
        <w:tc>
          <w:tcPr>
            <w:tcW w:w="1106" w:type="dxa"/>
            <w:tcBorders>
              <w:top w:val="single" w:sz="4" w:space="0" w:color="auto"/>
              <w:left w:val="single" w:sz="4" w:space="0" w:color="auto"/>
              <w:bottom w:val="double" w:sz="4" w:space="0" w:color="auto"/>
              <w:right w:val="single" w:sz="4"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double" w:sz="4" w:space="0" w:color="auto"/>
              <w:right w:val="thinThickSmallGap" w:sz="18" w:space="0" w:color="auto"/>
            </w:tcBorders>
            <w:shd w:val="clear" w:color="auto" w:fill="auto"/>
            <w:vAlign w:val="center"/>
          </w:tcPr>
          <w:p w:rsidR="00622A7E" w:rsidRPr="00231575" w:rsidRDefault="00622A7E" w:rsidP="00643868">
            <w:pPr>
              <w:rPr>
                <w:rFonts w:ascii="Times New Roman" w:hAnsi="Times New Roman" w:cs="Times New Roman"/>
                <w:color w:val="000000"/>
                <w:sz w:val="18"/>
                <w:szCs w:val="18"/>
              </w:rPr>
            </w:pPr>
            <w:r w:rsidRPr="00231575">
              <w:rPr>
                <w:rFonts w:ascii="Times New Roman" w:hAnsi="Times New Roman" w:cs="Times New Roman"/>
                <w:color w:val="000000"/>
                <w:sz w:val="18"/>
                <w:szCs w:val="18"/>
              </w:rPr>
              <w:t>Highly corroded tin can fragments</w:t>
            </w:r>
          </w:p>
        </w:tc>
      </w:tr>
      <w:tr w:rsidR="00622A7E" w:rsidTr="00231575">
        <w:tc>
          <w:tcPr>
            <w:tcW w:w="509" w:type="dxa"/>
            <w:vMerge w:val="restart"/>
            <w:tcBorders>
              <w:top w:val="double" w:sz="4" w:space="0" w:color="auto"/>
              <w:left w:val="thinThickSmallGap" w:sz="18" w:space="0" w:color="auto"/>
            </w:tcBorders>
            <w:textDirection w:val="btLr"/>
            <w:vAlign w:val="center"/>
          </w:tcPr>
          <w:p w:rsidR="00622A7E" w:rsidRPr="00622A7E" w:rsidRDefault="00622A7E" w:rsidP="00622A7E">
            <w:pPr>
              <w:ind w:left="113" w:right="113"/>
              <w:jc w:val="center"/>
              <w:rPr>
                <w:rFonts w:ascii="Times New Roman" w:hAnsi="Times New Roman" w:cs="Times New Roman"/>
                <w:sz w:val="20"/>
                <w:szCs w:val="20"/>
              </w:rPr>
            </w:pPr>
            <w:r w:rsidRPr="00622A7E">
              <w:rPr>
                <w:rFonts w:ascii="Times New Roman" w:hAnsi="Times New Roman" w:cs="Times New Roman"/>
                <w:sz w:val="20"/>
                <w:szCs w:val="20"/>
              </w:rPr>
              <w:t>Level 2 (3-6</w:t>
            </w:r>
            <w:r>
              <w:rPr>
                <w:rFonts w:ascii="Times New Roman" w:hAnsi="Times New Roman" w:cs="Times New Roman"/>
                <w:sz w:val="20"/>
                <w:szCs w:val="20"/>
              </w:rPr>
              <w:t>”</w:t>
            </w:r>
            <w:r w:rsidRPr="00622A7E">
              <w:rPr>
                <w:rFonts w:ascii="Times New Roman" w:hAnsi="Times New Roman" w:cs="Times New Roman"/>
                <w:sz w:val="20"/>
                <w:szCs w:val="20"/>
              </w:rPr>
              <w:t>below surface)</w:t>
            </w:r>
          </w:p>
        </w:tc>
        <w:tc>
          <w:tcPr>
            <w:tcW w:w="725" w:type="dxa"/>
            <w:tcBorders>
              <w:top w:val="double" w:sz="4" w:space="0" w:color="auto"/>
              <w:left w:val="nil"/>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976" w:type="dxa"/>
            <w:tcBorders>
              <w:top w:val="doub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Wood</w:t>
            </w:r>
          </w:p>
        </w:tc>
        <w:tc>
          <w:tcPr>
            <w:tcW w:w="1106" w:type="dxa"/>
            <w:tcBorders>
              <w:top w:val="doub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350" w:type="dxa"/>
            <w:tcBorders>
              <w:top w:val="double" w:sz="4" w:space="0" w:color="auto"/>
              <w:left w:val="single" w:sz="4" w:space="0" w:color="auto"/>
              <w:bottom w:val="single" w:sz="4" w:space="0" w:color="auto"/>
              <w:right w:val="doub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Toilet paper roll holder</w:t>
            </w:r>
          </w:p>
        </w:tc>
        <w:tc>
          <w:tcPr>
            <w:tcW w:w="719" w:type="dxa"/>
            <w:tcBorders>
              <w:top w:val="doub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doub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Bone</w:t>
            </w:r>
          </w:p>
        </w:tc>
        <w:tc>
          <w:tcPr>
            <w:tcW w:w="1106" w:type="dxa"/>
            <w:tcBorders>
              <w:top w:val="doub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doub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Large mammal, vertebra, sawn</w:t>
            </w:r>
          </w:p>
        </w:tc>
      </w:tr>
      <w:tr w:rsidR="00622A7E"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single" w:sz="4" w:space="0" w:color="auto"/>
              <w:left w:val="nil"/>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97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Glass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Transparent</w:t>
            </w:r>
          </w:p>
        </w:tc>
        <w:tc>
          <w:tcPr>
            <w:tcW w:w="1350" w:type="dxa"/>
            <w:tcBorders>
              <w:top w:val="single" w:sz="4" w:space="0" w:color="auto"/>
              <w:left w:val="single" w:sz="4" w:space="0" w:color="auto"/>
              <w:bottom w:val="single" w:sz="4" w:space="0" w:color="auto"/>
              <w:right w:val="doub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Medicine bottle neck and lip</w:t>
            </w: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3</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Bone</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Small mammal or bird, unidentified</w:t>
            </w:r>
          </w:p>
        </w:tc>
      </w:tr>
      <w:tr w:rsidR="00622A7E"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single" w:sz="4" w:space="0" w:color="auto"/>
              <w:left w:val="nil"/>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97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Bone</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350" w:type="dxa"/>
            <w:tcBorders>
              <w:top w:val="single" w:sz="4" w:space="0" w:color="auto"/>
              <w:left w:val="single" w:sz="4" w:space="0" w:color="auto"/>
              <w:bottom w:val="single" w:sz="4" w:space="0" w:color="auto"/>
              <w:right w:val="doub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Large mammal long bone condyle</w:t>
            </w: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Plastic</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Condom fragment</w:t>
            </w:r>
          </w:p>
        </w:tc>
      </w:tr>
      <w:tr w:rsidR="00622A7E"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single" w:sz="4" w:space="0" w:color="auto"/>
              <w:bottom w:val="nil"/>
              <w:right w:val="nil"/>
            </w:tcBorders>
          </w:tcPr>
          <w:p w:rsidR="00622A7E" w:rsidRDefault="00622A7E" w:rsidP="00622A7E">
            <w:pPr>
              <w:jc w:val="both"/>
              <w:rPr>
                <w:rFonts w:ascii="Times New Roman" w:hAnsi="Times New Roman" w:cs="Times New Roman"/>
                <w:sz w:val="24"/>
                <w:szCs w:val="24"/>
              </w:rPr>
            </w:pPr>
          </w:p>
        </w:tc>
        <w:tc>
          <w:tcPr>
            <w:tcW w:w="976" w:type="dxa"/>
            <w:tcBorders>
              <w:top w:val="single" w:sz="4" w:space="0" w:color="auto"/>
              <w:left w:val="nil"/>
              <w:bottom w:val="nil"/>
              <w:right w:val="nil"/>
            </w:tcBorders>
          </w:tcPr>
          <w:p w:rsidR="00622A7E" w:rsidRDefault="00622A7E" w:rsidP="00622A7E">
            <w:pPr>
              <w:jc w:val="both"/>
              <w:rPr>
                <w:rFonts w:ascii="Times New Roman" w:hAnsi="Times New Roman" w:cs="Times New Roman"/>
                <w:sz w:val="24"/>
                <w:szCs w:val="24"/>
              </w:rPr>
            </w:pPr>
          </w:p>
        </w:tc>
        <w:tc>
          <w:tcPr>
            <w:tcW w:w="1106" w:type="dxa"/>
            <w:tcBorders>
              <w:top w:val="single" w:sz="4" w:space="0" w:color="auto"/>
              <w:left w:val="nil"/>
              <w:bottom w:val="nil"/>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single" w:sz="4" w:space="0" w:color="auto"/>
              <w:left w:val="nil"/>
              <w:bottom w:val="nil"/>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3</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Glass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Medium brown</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Bottle body fragments</w:t>
            </w:r>
          </w:p>
        </w:tc>
      </w:tr>
      <w:tr w:rsidR="00622A7E"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nil"/>
              <w:bottom w:val="nil"/>
              <w:right w:val="nil"/>
            </w:tcBorders>
          </w:tcPr>
          <w:p w:rsidR="00622A7E" w:rsidRDefault="00622A7E" w:rsidP="00622A7E">
            <w:pPr>
              <w:jc w:val="both"/>
              <w:rPr>
                <w:rFonts w:ascii="Times New Roman" w:hAnsi="Times New Roman" w:cs="Times New Roman"/>
                <w:sz w:val="24"/>
                <w:szCs w:val="24"/>
              </w:rPr>
            </w:pPr>
          </w:p>
        </w:tc>
        <w:tc>
          <w:tcPr>
            <w:tcW w:w="976" w:type="dxa"/>
            <w:tcBorders>
              <w:top w:val="nil"/>
              <w:left w:val="nil"/>
              <w:bottom w:val="nil"/>
              <w:right w:val="nil"/>
            </w:tcBorders>
          </w:tcPr>
          <w:p w:rsidR="00622A7E" w:rsidRDefault="00622A7E" w:rsidP="00622A7E">
            <w:pPr>
              <w:jc w:val="both"/>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Coal</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Black</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Fragment, unburned</w:t>
            </w:r>
          </w:p>
        </w:tc>
      </w:tr>
      <w:tr w:rsidR="00622A7E"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nil"/>
              <w:bottom w:val="nil"/>
              <w:right w:val="nil"/>
            </w:tcBorders>
          </w:tcPr>
          <w:p w:rsidR="00622A7E" w:rsidRDefault="00622A7E" w:rsidP="00622A7E">
            <w:pPr>
              <w:jc w:val="both"/>
              <w:rPr>
                <w:rFonts w:ascii="Times New Roman" w:hAnsi="Times New Roman" w:cs="Times New Roman"/>
                <w:sz w:val="24"/>
                <w:szCs w:val="24"/>
              </w:rPr>
            </w:pPr>
          </w:p>
        </w:tc>
        <w:tc>
          <w:tcPr>
            <w:tcW w:w="976" w:type="dxa"/>
            <w:tcBorders>
              <w:top w:val="nil"/>
              <w:left w:val="nil"/>
              <w:bottom w:val="nil"/>
              <w:right w:val="nil"/>
            </w:tcBorders>
          </w:tcPr>
          <w:p w:rsidR="00622A7E" w:rsidRDefault="00622A7E" w:rsidP="00622A7E">
            <w:pPr>
              <w:jc w:val="both"/>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Rubber</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White</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Tangle of string, baseball wrapping?</w:t>
            </w:r>
          </w:p>
        </w:tc>
      </w:tr>
      <w:tr w:rsidR="00622A7E"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nil"/>
              <w:bottom w:val="nil"/>
              <w:right w:val="nil"/>
            </w:tcBorders>
          </w:tcPr>
          <w:p w:rsidR="00622A7E" w:rsidRDefault="00622A7E" w:rsidP="00622A7E">
            <w:pPr>
              <w:jc w:val="both"/>
              <w:rPr>
                <w:rFonts w:ascii="Times New Roman" w:hAnsi="Times New Roman" w:cs="Times New Roman"/>
                <w:sz w:val="24"/>
                <w:szCs w:val="24"/>
              </w:rPr>
            </w:pPr>
          </w:p>
        </w:tc>
        <w:tc>
          <w:tcPr>
            <w:tcW w:w="976" w:type="dxa"/>
            <w:tcBorders>
              <w:top w:val="nil"/>
              <w:left w:val="nil"/>
              <w:bottom w:val="nil"/>
              <w:right w:val="nil"/>
            </w:tcBorders>
          </w:tcPr>
          <w:p w:rsidR="00622A7E" w:rsidRDefault="00622A7E" w:rsidP="00622A7E">
            <w:pPr>
              <w:jc w:val="both"/>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Glass</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Burned glob</w:t>
            </w:r>
          </w:p>
        </w:tc>
      </w:tr>
      <w:tr w:rsidR="00231575"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nil"/>
              <w:bottom w:val="nil"/>
              <w:right w:val="nil"/>
            </w:tcBorders>
          </w:tcPr>
          <w:p w:rsidR="00622A7E" w:rsidRDefault="00622A7E" w:rsidP="00622A7E">
            <w:pPr>
              <w:jc w:val="both"/>
              <w:rPr>
                <w:rFonts w:ascii="Times New Roman" w:hAnsi="Times New Roman" w:cs="Times New Roman"/>
                <w:sz w:val="24"/>
                <w:szCs w:val="24"/>
              </w:rPr>
            </w:pPr>
          </w:p>
        </w:tc>
        <w:tc>
          <w:tcPr>
            <w:tcW w:w="976" w:type="dxa"/>
            <w:tcBorders>
              <w:top w:val="nil"/>
              <w:left w:val="nil"/>
              <w:bottom w:val="nil"/>
              <w:right w:val="nil"/>
            </w:tcBorders>
          </w:tcPr>
          <w:p w:rsidR="00622A7E" w:rsidRDefault="00622A7E" w:rsidP="00622A7E">
            <w:pPr>
              <w:jc w:val="both"/>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Metal</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Bottle cap, rubber gasket</w:t>
            </w:r>
          </w:p>
        </w:tc>
      </w:tr>
      <w:tr w:rsidR="00231575" w:rsidTr="00231575">
        <w:tc>
          <w:tcPr>
            <w:tcW w:w="509" w:type="dxa"/>
            <w:vMerge/>
            <w:tcBorders>
              <w:left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nil"/>
              <w:bottom w:val="nil"/>
              <w:right w:val="nil"/>
            </w:tcBorders>
          </w:tcPr>
          <w:p w:rsidR="00622A7E" w:rsidRDefault="00622A7E" w:rsidP="00622A7E">
            <w:pPr>
              <w:jc w:val="both"/>
              <w:rPr>
                <w:rFonts w:ascii="Times New Roman" w:hAnsi="Times New Roman" w:cs="Times New Roman"/>
                <w:sz w:val="24"/>
                <w:szCs w:val="24"/>
              </w:rPr>
            </w:pPr>
          </w:p>
        </w:tc>
        <w:tc>
          <w:tcPr>
            <w:tcW w:w="976" w:type="dxa"/>
            <w:tcBorders>
              <w:top w:val="nil"/>
              <w:left w:val="nil"/>
              <w:bottom w:val="nil"/>
              <w:right w:val="nil"/>
            </w:tcBorders>
          </w:tcPr>
          <w:p w:rsidR="00622A7E" w:rsidRDefault="00622A7E" w:rsidP="00622A7E">
            <w:pPr>
              <w:jc w:val="both"/>
              <w:rPr>
                <w:rFonts w:ascii="Times New Roman" w:hAnsi="Times New Roman" w:cs="Times New Roman"/>
                <w:sz w:val="24"/>
                <w:szCs w:val="24"/>
              </w:rPr>
            </w:pPr>
          </w:p>
        </w:tc>
        <w:tc>
          <w:tcPr>
            <w:tcW w:w="1106" w:type="dxa"/>
            <w:tcBorders>
              <w:top w:val="nil"/>
              <w:left w:val="nil"/>
              <w:bottom w:val="nil"/>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nil"/>
              <w:left w:val="nil"/>
              <w:bottom w:val="nil"/>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2</w:t>
            </w:r>
          </w:p>
        </w:tc>
        <w:tc>
          <w:tcPr>
            <w:tcW w:w="1163"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Metal</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single" w:sz="4"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Unidentified corroded pieces of sheet metal, flat</w:t>
            </w:r>
          </w:p>
        </w:tc>
      </w:tr>
      <w:tr w:rsidR="00231575" w:rsidTr="00231575">
        <w:tc>
          <w:tcPr>
            <w:tcW w:w="509" w:type="dxa"/>
            <w:vMerge/>
            <w:tcBorders>
              <w:left w:val="thinThickSmallGap" w:sz="18" w:space="0" w:color="auto"/>
              <w:bottom w:val="thinThickSmallGap" w:sz="18" w:space="0" w:color="auto"/>
            </w:tcBorders>
          </w:tcPr>
          <w:p w:rsidR="00622A7E" w:rsidRDefault="00622A7E" w:rsidP="00622A7E">
            <w:pPr>
              <w:jc w:val="both"/>
              <w:rPr>
                <w:rFonts w:ascii="Times New Roman" w:hAnsi="Times New Roman" w:cs="Times New Roman"/>
                <w:sz w:val="24"/>
                <w:szCs w:val="24"/>
              </w:rPr>
            </w:pPr>
          </w:p>
        </w:tc>
        <w:tc>
          <w:tcPr>
            <w:tcW w:w="725" w:type="dxa"/>
            <w:tcBorders>
              <w:top w:val="nil"/>
              <w:bottom w:val="thinThickSmallGap" w:sz="18" w:space="0" w:color="auto"/>
              <w:right w:val="nil"/>
            </w:tcBorders>
          </w:tcPr>
          <w:p w:rsidR="00622A7E" w:rsidRDefault="00622A7E" w:rsidP="00622A7E">
            <w:pPr>
              <w:jc w:val="both"/>
              <w:rPr>
                <w:rFonts w:ascii="Times New Roman" w:hAnsi="Times New Roman" w:cs="Times New Roman"/>
                <w:sz w:val="24"/>
                <w:szCs w:val="24"/>
              </w:rPr>
            </w:pPr>
          </w:p>
        </w:tc>
        <w:tc>
          <w:tcPr>
            <w:tcW w:w="976" w:type="dxa"/>
            <w:tcBorders>
              <w:top w:val="nil"/>
              <w:left w:val="nil"/>
              <w:bottom w:val="thinThickSmallGap" w:sz="18" w:space="0" w:color="auto"/>
              <w:right w:val="nil"/>
            </w:tcBorders>
          </w:tcPr>
          <w:p w:rsidR="00622A7E" w:rsidRDefault="00622A7E" w:rsidP="00622A7E">
            <w:pPr>
              <w:jc w:val="both"/>
              <w:rPr>
                <w:rFonts w:ascii="Times New Roman" w:hAnsi="Times New Roman" w:cs="Times New Roman"/>
                <w:sz w:val="24"/>
                <w:szCs w:val="24"/>
              </w:rPr>
            </w:pPr>
          </w:p>
        </w:tc>
        <w:tc>
          <w:tcPr>
            <w:tcW w:w="1106" w:type="dxa"/>
            <w:tcBorders>
              <w:top w:val="nil"/>
              <w:left w:val="nil"/>
              <w:bottom w:val="thinThickSmallGap" w:sz="18" w:space="0" w:color="auto"/>
              <w:right w:val="nil"/>
            </w:tcBorders>
          </w:tcPr>
          <w:p w:rsidR="00622A7E" w:rsidRPr="00231575" w:rsidRDefault="00622A7E" w:rsidP="00622A7E">
            <w:pPr>
              <w:jc w:val="both"/>
              <w:rPr>
                <w:rFonts w:ascii="Times New Roman" w:hAnsi="Times New Roman" w:cs="Times New Roman"/>
                <w:sz w:val="24"/>
                <w:szCs w:val="24"/>
              </w:rPr>
            </w:pPr>
          </w:p>
        </w:tc>
        <w:tc>
          <w:tcPr>
            <w:tcW w:w="1350" w:type="dxa"/>
            <w:tcBorders>
              <w:top w:val="nil"/>
              <w:left w:val="nil"/>
              <w:bottom w:val="thinThickSmallGap" w:sz="18" w:space="0" w:color="auto"/>
              <w:right w:val="double" w:sz="4" w:space="0" w:color="auto"/>
            </w:tcBorders>
          </w:tcPr>
          <w:p w:rsidR="00622A7E" w:rsidRPr="00231575" w:rsidRDefault="00622A7E" w:rsidP="00622A7E">
            <w:pPr>
              <w:jc w:val="both"/>
              <w:rPr>
                <w:rFonts w:ascii="Times New Roman" w:hAnsi="Times New Roman" w:cs="Times New Roman"/>
                <w:sz w:val="24"/>
                <w:szCs w:val="24"/>
              </w:rPr>
            </w:pPr>
          </w:p>
        </w:tc>
        <w:tc>
          <w:tcPr>
            <w:tcW w:w="719" w:type="dxa"/>
            <w:tcBorders>
              <w:top w:val="single" w:sz="4" w:space="0" w:color="auto"/>
              <w:left w:val="double" w:sz="4" w:space="0" w:color="auto"/>
              <w:bottom w:val="thinThickSmallGap" w:sz="18"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1</w:t>
            </w:r>
          </w:p>
        </w:tc>
        <w:tc>
          <w:tcPr>
            <w:tcW w:w="1163" w:type="dxa"/>
            <w:tcBorders>
              <w:top w:val="single" w:sz="4" w:space="0" w:color="auto"/>
              <w:left w:val="single" w:sz="4" w:space="0" w:color="auto"/>
              <w:bottom w:val="thinThickSmallGap" w:sz="18" w:space="0" w:color="auto"/>
              <w:right w:val="single" w:sz="4" w:space="0" w:color="auto"/>
            </w:tcBorders>
            <w:shd w:val="clear" w:color="auto" w:fill="auto"/>
            <w:vAlign w:val="center"/>
          </w:tcPr>
          <w:p w:rsidR="00622A7E" w:rsidRPr="00231575" w:rsidRDefault="00622A7E" w:rsidP="00231575">
            <w:pPr>
              <w:jc w:val="center"/>
              <w:rPr>
                <w:rFonts w:ascii="Times New Roman" w:hAnsi="Times New Roman" w:cs="Times New Roman"/>
                <w:color w:val="000000"/>
                <w:sz w:val="18"/>
                <w:szCs w:val="18"/>
              </w:rPr>
            </w:pPr>
            <w:r w:rsidRPr="00231575">
              <w:rPr>
                <w:rFonts w:ascii="Times New Roman" w:hAnsi="Times New Roman" w:cs="Times New Roman"/>
                <w:color w:val="000000"/>
                <w:sz w:val="18"/>
                <w:szCs w:val="18"/>
              </w:rPr>
              <w:t>Bone</w:t>
            </w:r>
          </w:p>
        </w:tc>
        <w:tc>
          <w:tcPr>
            <w:tcW w:w="1106" w:type="dxa"/>
            <w:tcBorders>
              <w:top w:val="single" w:sz="4" w:space="0" w:color="auto"/>
              <w:left w:val="single" w:sz="4" w:space="0" w:color="auto"/>
              <w:bottom w:val="thinThickSmallGap" w:sz="18" w:space="0" w:color="auto"/>
              <w:right w:val="single" w:sz="4"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N/A</w:t>
            </w:r>
          </w:p>
        </w:tc>
        <w:tc>
          <w:tcPr>
            <w:tcW w:w="1696" w:type="dxa"/>
            <w:tcBorders>
              <w:top w:val="single" w:sz="4" w:space="0" w:color="auto"/>
              <w:left w:val="single" w:sz="4" w:space="0" w:color="auto"/>
              <w:bottom w:val="thinThickSmallGap" w:sz="18" w:space="0" w:color="auto"/>
              <w:right w:val="thinThickSmallGap" w:sz="18" w:space="0" w:color="auto"/>
            </w:tcBorders>
            <w:shd w:val="clear" w:color="auto" w:fill="auto"/>
            <w:vAlign w:val="center"/>
          </w:tcPr>
          <w:p w:rsidR="00622A7E" w:rsidRPr="00231575" w:rsidRDefault="00622A7E" w:rsidP="00622A7E">
            <w:pPr>
              <w:rPr>
                <w:rFonts w:ascii="Times New Roman" w:hAnsi="Times New Roman" w:cs="Times New Roman"/>
                <w:color w:val="000000"/>
                <w:sz w:val="18"/>
                <w:szCs w:val="18"/>
              </w:rPr>
            </w:pPr>
            <w:r w:rsidRPr="00231575">
              <w:rPr>
                <w:rFonts w:ascii="Times New Roman" w:hAnsi="Times New Roman" w:cs="Times New Roman"/>
                <w:color w:val="000000"/>
                <w:sz w:val="18"/>
                <w:szCs w:val="18"/>
              </w:rPr>
              <w:t xml:space="preserve">Large mammal, </w:t>
            </w:r>
            <w:proofErr w:type="spellStart"/>
            <w:r w:rsidRPr="00231575">
              <w:rPr>
                <w:rFonts w:ascii="Times New Roman" w:hAnsi="Times New Roman" w:cs="Times New Roman"/>
                <w:color w:val="000000"/>
                <w:sz w:val="18"/>
                <w:szCs w:val="18"/>
              </w:rPr>
              <w:t>vertabra</w:t>
            </w:r>
            <w:proofErr w:type="spellEnd"/>
            <w:r w:rsidRPr="00231575">
              <w:rPr>
                <w:rFonts w:ascii="Times New Roman" w:hAnsi="Times New Roman" w:cs="Times New Roman"/>
                <w:color w:val="000000"/>
                <w:sz w:val="18"/>
                <w:szCs w:val="18"/>
              </w:rPr>
              <w:t>, sawn</w:t>
            </w:r>
          </w:p>
        </w:tc>
      </w:tr>
    </w:tbl>
    <w:p w:rsidR="00643868" w:rsidRDefault="00643868" w:rsidP="001E5AC8">
      <w:pPr>
        <w:jc w:val="both"/>
        <w:rPr>
          <w:rFonts w:ascii="Times New Roman" w:hAnsi="Times New Roman" w:cs="Times New Roman"/>
          <w:sz w:val="24"/>
          <w:szCs w:val="24"/>
        </w:rPr>
      </w:pPr>
    </w:p>
    <w:p w:rsidR="00AF5F01" w:rsidRDefault="00AF5F01" w:rsidP="001E5AC8">
      <w:pPr>
        <w:jc w:val="both"/>
        <w:rPr>
          <w:rFonts w:ascii="Times New Roman" w:hAnsi="Times New Roman" w:cs="Times New Roman"/>
          <w:sz w:val="24"/>
          <w:szCs w:val="24"/>
        </w:rPr>
      </w:pPr>
    </w:p>
    <w:p w:rsidR="001E6BE6" w:rsidRDefault="001E6BE6">
      <w:pPr>
        <w:rPr>
          <w:rFonts w:ascii="Times New Roman" w:hAnsi="Times New Roman" w:cs="Times New Roman"/>
          <w:b/>
          <w:sz w:val="24"/>
          <w:szCs w:val="24"/>
        </w:rPr>
      </w:pPr>
      <w:r>
        <w:rPr>
          <w:rFonts w:ascii="Times New Roman" w:hAnsi="Times New Roman" w:cs="Times New Roman"/>
          <w:b/>
          <w:sz w:val="24"/>
          <w:szCs w:val="24"/>
        </w:rPr>
        <w:br w:type="page"/>
      </w:r>
    </w:p>
    <w:p w:rsidR="00A960FC" w:rsidRDefault="00A960FC" w:rsidP="00A960FC">
      <w:pPr>
        <w:jc w:val="both"/>
        <w:rPr>
          <w:rFonts w:ascii="Times New Roman" w:hAnsi="Times New Roman" w:cs="Times New Roman"/>
          <w:b/>
          <w:sz w:val="24"/>
          <w:szCs w:val="24"/>
        </w:rPr>
      </w:pPr>
      <w:r>
        <w:rPr>
          <w:rFonts w:ascii="Times New Roman" w:hAnsi="Times New Roman" w:cs="Times New Roman"/>
          <w:b/>
          <w:sz w:val="24"/>
          <w:szCs w:val="24"/>
        </w:rPr>
        <w:lastRenderedPageBreak/>
        <w:t>CONCLU</w:t>
      </w:r>
      <w:r w:rsidR="000A3AD9">
        <w:rPr>
          <w:rFonts w:ascii="Times New Roman" w:hAnsi="Times New Roman" w:cs="Times New Roman"/>
          <w:b/>
          <w:sz w:val="24"/>
          <w:szCs w:val="24"/>
        </w:rPr>
        <w:t>D</w:t>
      </w:r>
      <w:r>
        <w:rPr>
          <w:rFonts w:ascii="Times New Roman" w:hAnsi="Times New Roman" w:cs="Times New Roman"/>
          <w:b/>
          <w:sz w:val="24"/>
          <w:szCs w:val="24"/>
        </w:rPr>
        <w:t>ING OBSERVATIONS</w:t>
      </w:r>
    </w:p>
    <w:p w:rsidR="000A3AD9" w:rsidRPr="000A3AD9" w:rsidRDefault="000A3AD9" w:rsidP="00A960FC">
      <w:pPr>
        <w:jc w:val="both"/>
        <w:rPr>
          <w:rFonts w:ascii="Times New Roman" w:hAnsi="Times New Roman" w:cs="Times New Roman"/>
          <w:sz w:val="24"/>
          <w:szCs w:val="24"/>
        </w:rPr>
      </w:pPr>
      <w:r>
        <w:rPr>
          <w:rFonts w:ascii="Times New Roman" w:hAnsi="Times New Roman" w:cs="Times New Roman"/>
          <w:sz w:val="24"/>
          <w:szCs w:val="24"/>
        </w:rPr>
        <w:t xml:space="preserve">Investigation of the Shipman Mansion privy revealed a number of details </w:t>
      </w:r>
      <w:r w:rsidR="00830882">
        <w:rPr>
          <w:rFonts w:ascii="Times New Roman" w:hAnsi="Times New Roman" w:cs="Times New Roman"/>
          <w:sz w:val="24"/>
          <w:szCs w:val="24"/>
        </w:rPr>
        <w:t xml:space="preserve">in its construction </w:t>
      </w:r>
      <w:r>
        <w:rPr>
          <w:rFonts w:ascii="Times New Roman" w:hAnsi="Times New Roman" w:cs="Times New Roman"/>
          <w:sz w:val="24"/>
          <w:szCs w:val="24"/>
        </w:rPr>
        <w:t>that point to a degree of professional design and construction previously unimagined.  Most importantly, archaeological evidence in the form of roofing slate shims ties construction of the privy to that of the Shipman Mansion</w:t>
      </w:r>
      <w:r w:rsidR="0053446F">
        <w:rPr>
          <w:rFonts w:ascii="Times New Roman" w:hAnsi="Times New Roman" w:cs="Times New Roman"/>
          <w:sz w:val="24"/>
          <w:szCs w:val="24"/>
        </w:rPr>
        <w:t>; privy hardware also points to a construction date in the early 1870s</w:t>
      </w:r>
      <w:r>
        <w:rPr>
          <w:rFonts w:ascii="Times New Roman" w:hAnsi="Times New Roman" w:cs="Times New Roman"/>
          <w:sz w:val="24"/>
          <w:szCs w:val="24"/>
        </w:rPr>
        <w:t xml:space="preserve">.  The evident contemporaneity of the two structures is also consonant with the </w:t>
      </w:r>
      <w:r w:rsidR="00BC543E">
        <w:rPr>
          <w:rFonts w:ascii="Times New Roman" w:hAnsi="Times New Roman" w:cs="Times New Roman"/>
          <w:sz w:val="24"/>
          <w:szCs w:val="24"/>
        </w:rPr>
        <w:t xml:space="preserve">high quality of design and execution in the building of the two structures.  However, while the </w:t>
      </w:r>
      <w:r w:rsidR="00830882">
        <w:rPr>
          <w:rFonts w:ascii="Times New Roman" w:hAnsi="Times New Roman" w:cs="Times New Roman"/>
          <w:sz w:val="24"/>
          <w:szCs w:val="24"/>
        </w:rPr>
        <w:t xml:space="preserve">circa 1870 construction date for the Shipman Mansion falls within the period of popularity for the </w:t>
      </w:r>
      <w:r w:rsidR="00BC543E">
        <w:rPr>
          <w:rFonts w:ascii="Times New Roman" w:hAnsi="Times New Roman" w:cs="Times New Roman"/>
          <w:sz w:val="24"/>
          <w:szCs w:val="24"/>
        </w:rPr>
        <w:t xml:space="preserve">Second Empire </w:t>
      </w:r>
      <w:r w:rsidR="00830882">
        <w:rPr>
          <w:rFonts w:ascii="Times New Roman" w:hAnsi="Times New Roman" w:cs="Times New Roman"/>
          <w:sz w:val="24"/>
          <w:szCs w:val="24"/>
        </w:rPr>
        <w:t>style (1865-1900)</w:t>
      </w:r>
      <w:r w:rsidR="00BC543E">
        <w:rPr>
          <w:rFonts w:ascii="Times New Roman" w:hAnsi="Times New Roman" w:cs="Times New Roman"/>
          <w:sz w:val="24"/>
          <w:szCs w:val="24"/>
        </w:rPr>
        <w:t xml:space="preserve">, the design of the privy appears to have been cutting edge if not </w:t>
      </w:r>
      <w:r w:rsidR="003046E4">
        <w:rPr>
          <w:rFonts w:ascii="Times New Roman" w:hAnsi="Times New Roman" w:cs="Times New Roman"/>
          <w:sz w:val="24"/>
          <w:szCs w:val="24"/>
        </w:rPr>
        <w:t xml:space="preserve">completely </w:t>
      </w:r>
      <w:r w:rsidR="00BC543E">
        <w:rPr>
          <w:rFonts w:ascii="Times New Roman" w:hAnsi="Times New Roman" w:cs="Times New Roman"/>
          <w:sz w:val="24"/>
          <w:szCs w:val="24"/>
        </w:rPr>
        <w:t xml:space="preserve">innovative for the </w:t>
      </w:r>
      <w:r w:rsidR="003046E4">
        <w:rPr>
          <w:rFonts w:ascii="Times New Roman" w:hAnsi="Times New Roman" w:cs="Times New Roman"/>
          <w:sz w:val="24"/>
          <w:szCs w:val="24"/>
        </w:rPr>
        <w:t xml:space="preserve">United States in the </w:t>
      </w:r>
      <w:r w:rsidR="00BC543E">
        <w:rPr>
          <w:rFonts w:ascii="Times New Roman" w:hAnsi="Times New Roman" w:cs="Times New Roman"/>
          <w:sz w:val="24"/>
          <w:szCs w:val="24"/>
        </w:rPr>
        <w:t>1870s.</w:t>
      </w:r>
      <w:r w:rsidR="00B96354">
        <w:rPr>
          <w:rFonts w:ascii="Times New Roman" w:hAnsi="Times New Roman" w:cs="Times New Roman"/>
          <w:sz w:val="24"/>
          <w:szCs w:val="24"/>
        </w:rPr>
        <w:t xml:space="preserve">  </w:t>
      </w:r>
      <w:r w:rsidR="00830882">
        <w:rPr>
          <w:rFonts w:ascii="Times New Roman" w:hAnsi="Times New Roman" w:cs="Times New Roman"/>
          <w:sz w:val="24"/>
          <w:szCs w:val="24"/>
        </w:rPr>
        <w:t xml:space="preserve">The privy exhibits many design characteristics that only became more widely employed as part of the </w:t>
      </w:r>
      <w:r w:rsidR="00BC6D6B">
        <w:rPr>
          <w:rFonts w:ascii="Times New Roman" w:hAnsi="Times New Roman" w:cs="Times New Roman"/>
          <w:sz w:val="24"/>
          <w:szCs w:val="24"/>
        </w:rPr>
        <w:t>Sanitary</w:t>
      </w:r>
      <w:r w:rsidR="00B96354">
        <w:rPr>
          <w:rFonts w:ascii="Times New Roman" w:hAnsi="Times New Roman" w:cs="Times New Roman"/>
          <w:sz w:val="24"/>
          <w:szCs w:val="24"/>
        </w:rPr>
        <w:t xml:space="preserve"> Movement</w:t>
      </w:r>
      <w:r w:rsidR="00830882">
        <w:rPr>
          <w:rFonts w:ascii="Times New Roman" w:hAnsi="Times New Roman" w:cs="Times New Roman"/>
          <w:sz w:val="24"/>
          <w:szCs w:val="24"/>
        </w:rPr>
        <w:t xml:space="preserve"> </w:t>
      </w:r>
      <w:r w:rsidR="003046E4">
        <w:rPr>
          <w:rFonts w:ascii="Times New Roman" w:hAnsi="Times New Roman" w:cs="Times New Roman"/>
          <w:sz w:val="24"/>
          <w:szCs w:val="24"/>
        </w:rPr>
        <w:t xml:space="preserve">in the U.S. </w:t>
      </w:r>
      <w:r w:rsidR="00830882">
        <w:rPr>
          <w:rFonts w:ascii="Times New Roman" w:hAnsi="Times New Roman" w:cs="Times New Roman"/>
          <w:sz w:val="24"/>
          <w:szCs w:val="24"/>
        </w:rPr>
        <w:t>at the end of the nineteenth century.</w:t>
      </w:r>
    </w:p>
    <w:p w:rsidR="00AF5F01" w:rsidRDefault="00BC6D6B" w:rsidP="00BC6D6B">
      <w:pPr>
        <w:jc w:val="both"/>
        <w:rPr>
          <w:rFonts w:ascii="Times New Roman" w:hAnsi="Times New Roman" w:cs="Times New Roman"/>
          <w:sz w:val="24"/>
          <w:szCs w:val="24"/>
        </w:rPr>
      </w:pPr>
      <w:r>
        <w:rPr>
          <w:rFonts w:ascii="Times New Roman" w:hAnsi="Times New Roman" w:cs="Times New Roman"/>
          <w:sz w:val="24"/>
          <w:szCs w:val="24"/>
        </w:rPr>
        <w:t>A focused concern on human sanitation as a public health issue first emerged in the 1830s and 40s in major metropolitan centers found in England, France and Germany.  At the time, a germ-theory for disease did not exist, but no one was oblivious to the connection between filth (of any origin) and disease.</w:t>
      </w:r>
      <w:r w:rsidR="00E83A51">
        <w:rPr>
          <w:rFonts w:ascii="Times New Roman" w:hAnsi="Times New Roman" w:cs="Times New Roman"/>
          <w:sz w:val="24"/>
          <w:szCs w:val="24"/>
        </w:rPr>
        <w:t xml:space="preserve"> (Poverty was </w:t>
      </w:r>
      <w:r w:rsidR="005A1B6C">
        <w:rPr>
          <w:rFonts w:ascii="Times New Roman" w:hAnsi="Times New Roman" w:cs="Times New Roman"/>
          <w:sz w:val="24"/>
          <w:szCs w:val="24"/>
        </w:rPr>
        <w:t xml:space="preserve">known to be </w:t>
      </w:r>
      <w:r w:rsidR="00E83A51">
        <w:rPr>
          <w:rFonts w:ascii="Times New Roman" w:hAnsi="Times New Roman" w:cs="Times New Roman"/>
          <w:sz w:val="24"/>
          <w:szCs w:val="24"/>
        </w:rPr>
        <w:t>a third factor in this equation as well.)</w:t>
      </w:r>
      <w:r>
        <w:rPr>
          <w:rFonts w:ascii="Times New Roman" w:hAnsi="Times New Roman" w:cs="Times New Roman"/>
          <w:sz w:val="24"/>
          <w:szCs w:val="24"/>
        </w:rPr>
        <w:t xml:space="preserve">  Different vectors were held responsible</w:t>
      </w:r>
      <w:r w:rsidR="00E83A51">
        <w:rPr>
          <w:rFonts w:ascii="Times New Roman" w:hAnsi="Times New Roman" w:cs="Times New Roman"/>
          <w:sz w:val="24"/>
          <w:szCs w:val="24"/>
        </w:rPr>
        <w:t xml:space="preserve"> for disease transmission</w:t>
      </w:r>
      <w:r>
        <w:rPr>
          <w:rFonts w:ascii="Times New Roman" w:hAnsi="Times New Roman" w:cs="Times New Roman"/>
          <w:sz w:val="24"/>
          <w:szCs w:val="24"/>
        </w:rPr>
        <w:t xml:space="preserve">, perhaps the most popular </w:t>
      </w:r>
      <w:r w:rsidR="00E83A51">
        <w:rPr>
          <w:rFonts w:ascii="Times New Roman" w:hAnsi="Times New Roman" w:cs="Times New Roman"/>
          <w:sz w:val="24"/>
          <w:szCs w:val="24"/>
        </w:rPr>
        <w:t xml:space="preserve">prior to the twentieth century </w:t>
      </w:r>
      <w:r>
        <w:rPr>
          <w:rFonts w:ascii="Times New Roman" w:hAnsi="Times New Roman" w:cs="Times New Roman"/>
          <w:sz w:val="24"/>
          <w:szCs w:val="24"/>
        </w:rPr>
        <w:t xml:space="preserve">being the “miasma” or “airs’ emanating from sewers, cesspools, </w:t>
      </w:r>
      <w:r w:rsidR="00E83A51">
        <w:rPr>
          <w:rFonts w:ascii="Times New Roman" w:hAnsi="Times New Roman" w:cs="Times New Roman"/>
          <w:sz w:val="24"/>
          <w:szCs w:val="24"/>
        </w:rPr>
        <w:t xml:space="preserve">swamps, </w:t>
      </w:r>
      <w:r>
        <w:rPr>
          <w:rFonts w:ascii="Times New Roman" w:hAnsi="Times New Roman" w:cs="Times New Roman"/>
          <w:sz w:val="24"/>
          <w:szCs w:val="24"/>
        </w:rPr>
        <w:t xml:space="preserve">etc.  Urban slums were the focus of early sanitation measures as the </w:t>
      </w:r>
      <w:r w:rsidR="00E83A51">
        <w:rPr>
          <w:rFonts w:ascii="Times New Roman" w:hAnsi="Times New Roman" w:cs="Times New Roman"/>
          <w:sz w:val="24"/>
          <w:szCs w:val="24"/>
        </w:rPr>
        <w:t>environments where human overcrowding and abundant sources of miasmatic airs were in greatest proximity and disease most prevalent.</w:t>
      </w:r>
    </w:p>
    <w:p w:rsidR="00E83A51" w:rsidRDefault="00E83A51" w:rsidP="00BC6D6B">
      <w:pPr>
        <w:jc w:val="both"/>
        <w:rPr>
          <w:rFonts w:ascii="Times New Roman" w:hAnsi="Times New Roman" w:cs="Times New Roman"/>
          <w:sz w:val="24"/>
          <w:szCs w:val="24"/>
        </w:rPr>
      </w:pPr>
      <w:r>
        <w:rPr>
          <w:rFonts w:ascii="Times New Roman" w:hAnsi="Times New Roman" w:cs="Times New Roman"/>
          <w:sz w:val="24"/>
          <w:szCs w:val="24"/>
        </w:rPr>
        <w:t>Concern with public sanitation emerged in the northeastern United States shortly after efforts to improve urban conditions in London and elsewhere were made public</w:t>
      </w:r>
      <w:r w:rsidR="005A1B6C">
        <w:rPr>
          <w:rFonts w:ascii="Times New Roman" w:hAnsi="Times New Roman" w:cs="Times New Roman"/>
          <w:sz w:val="24"/>
          <w:szCs w:val="24"/>
        </w:rPr>
        <w:t xml:space="preserve"> </w:t>
      </w:r>
      <w:r w:rsidR="00F911E1">
        <w:rPr>
          <w:rFonts w:ascii="Times New Roman" w:hAnsi="Times New Roman" w:cs="Times New Roman"/>
          <w:sz w:val="24"/>
          <w:szCs w:val="24"/>
        </w:rPr>
        <w:t>in the 18</w:t>
      </w:r>
      <w:r w:rsidR="003C6B05">
        <w:rPr>
          <w:rFonts w:ascii="Times New Roman" w:hAnsi="Times New Roman" w:cs="Times New Roman"/>
          <w:sz w:val="24"/>
          <w:szCs w:val="24"/>
        </w:rPr>
        <w:t>30</w:t>
      </w:r>
      <w:r w:rsidR="00F911E1">
        <w:rPr>
          <w:rFonts w:ascii="Times New Roman" w:hAnsi="Times New Roman" w:cs="Times New Roman"/>
          <w:sz w:val="24"/>
          <w:szCs w:val="24"/>
        </w:rPr>
        <w:t xml:space="preserve">s </w:t>
      </w:r>
      <w:r w:rsidR="005A1B6C">
        <w:rPr>
          <w:rFonts w:ascii="Times New Roman" w:hAnsi="Times New Roman" w:cs="Times New Roman"/>
          <w:sz w:val="24"/>
          <w:szCs w:val="24"/>
        </w:rPr>
        <w:t>(Kramer 1942:</w:t>
      </w:r>
      <w:r w:rsidR="00F911E1">
        <w:rPr>
          <w:rFonts w:ascii="Times New Roman" w:hAnsi="Times New Roman" w:cs="Times New Roman"/>
          <w:sz w:val="24"/>
          <w:szCs w:val="24"/>
        </w:rPr>
        <w:t xml:space="preserve">3; </w:t>
      </w:r>
      <w:r w:rsidR="00F911E1" w:rsidRPr="00556138">
        <w:rPr>
          <w:rFonts w:ascii="Times New Roman" w:hAnsi="Times New Roman" w:cs="Times New Roman"/>
          <w:sz w:val="24"/>
          <w:szCs w:val="24"/>
          <w:lang w:val="en"/>
        </w:rPr>
        <w:t>Institute of Medicine</w:t>
      </w:r>
      <w:r w:rsidR="005A1B6C">
        <w:rPr>
          <w:rFonts w:ascii="Times New Roman" w:hAnsi="Times New Roman" w:cs="Times New Roman"/>
          <w:sz w:val="24"/>
          <w:szCs w:val="24"/>
        </w:rPr>
        <w:t>)</w:t>
      </w:r>
      <w:r>
        <w:rPr>
          <w:rFonts w:ascii="Times New Roman" w:hAnsi="Times New Roman" w:cs="Times New Roman"/>
          <w:sz w:val="24"/>
          <w:szCs w:val="24"/>
        </w:rPr>
        <w:t>.  However, effective response on the part of public officials to these concerns was retarded until near the end of the nineteenth century.  Various reasons for this delay have been cited.</w:t>
      </w:r>
      <w:r w:rsidR="005A1B6C">
        <w:rPr>
          <w:rFonts w:ascii="Times New Roman" w:hAnsi="Times New Roman" w:cs="Times New Roman"/>
          <w:sz w:val="24"/>
          <w:szCs w:val="24"/>
        </w:rPr>
        <w:t xml:space="preserve">  Foremost amongst them was the national focus on sectional conflicts revolving around race and slavery, which eventually ruptured into a Civil War.  Other social reform movements also absorbed public discourse – notably women’s suffrage</w:t>
      </w:r>
      <w:r w:rsidR="00556138">
        <w:rPr>
          <w:rFonts w:ascii="Times New Roman" w:hAnsi="Times New Roman" w:cs="Times New Roman"/>
          <w:sz w:val="24"/>
          <w:szCs w:val="24"/>
        </w:rPr>
        <w:t>, prison reform,</w:t>
      </w:r>
      <w:r w:rsidR="005A1B6C">
        <w:rPr>
          <w:rFonts w:ascii="Times New Roman" w:hAnsi="Times New Roman" w:cs="Times New Roman"/>
          <w:sz w:val="24"/>
          <w:szCs w:val="24"/>
        </w:rPr>
        <w:t xml:space="preserve"> temperance – and competed with sanitation for the public’s attention and energy (</w:t>
      </w:r>
      <w:r w:rsidR="00556138">
        <w:rPr>
          <w:rFonts w:ascii="Times New Roman" w:hAnsi="Times New Roman" w:cs="Times New Roman"/>
          <w:sz w:val="24"/>
          <w:szCs w:val="24"/>
        </w:rPr>
        <w:t xml:space="preserve">Kramer 1942:18; Duffy </w:t>
      </w:r>
      <w:r w:rsidR="00F911E1">
        <w:rPr>
          <w:rFonts w:ascii="Times New Roman" w:hAnsi="Times New Roman" w:cs="Times New Roman"/>
          <w:sz w:val="24"/>
          <w:szCs w:val="24"/>
        </w:rPr>
        <w:t>1990</w:t>
      </w:r>
      <w:r w:rsidR="00556138">
        <w:rPr>
          <w:rFonts w:ascii="Times New Roman" w:hAnsi="Times New Roman" w:cs="Times New Roman"/>
          <w:sz w:val="24"/>
          <w:szCs w:val="24"/>
        </w:rPr>
        <w:t>:66-67</w:t>
      </w:r>
      <w:r w:rsidR="005A1B6C">
        <w:rPr>
          <w:rFonts w:ascii="Times New Roman" w:hAnsi="Times New Roman" w:cs="Times New Roman"/>
          <w:sz w:val="24"/>
          <w:szCs w:val="24"/>
        </w:rPr>
        <w:t xml:space="preserve">).  Finally, it has been noted that whereas scientific authorities early on recognized the need for </w:t>
      </w:r>
      <w:r w:rsidR="005A1B6C" w:rsidRPr="005A1B6C">
        <w:rPr>
          <w:rFonts w:ascii="Times New Roman" w:hAnsi="Times New Roman" w:cs="Times New Roman"/>
          <w:b/>
          <w:i/>
          <w:sz w:val="24"/>
          <w:szCs w:val="24"/>
        </w:rPr>
        <w:t>national</w:t>
      </w:r>
      <w:r w:rsidR="005A1B6C">
        <w:rPr>
          <w:rFonts w:ascii="Times New Roman" w:hAnsi="Times New Roman" w:cs="Times New Roman"/>
          <w:sz w:val="24"/>
          <w:szCs w:val="24"/>
        </w:rPr>
        <w:t xml:space="preserve"> measures to diminish disease and promote health, this philosophy ran head into the wall of personal </w:t>
      </w:r>
      <w:r w:rsidR="00E8588B">
        <w:rPr>
          <w:rFonts w:ascii="Times New Roman" w:hAnsi="Times New Roman" w:cs="Times New Roman"/>
          <w:sz w:val="24"/>
          <w:szCs w:val="24"/>
        </w:rPr>
        <w:t>freedom</w:t>
      </w:r>
      <w:r w:rsidR="00C90D6A">
        <w:rPr>
          <w:rFonts w:ascii="Times New Roman" w:hAnsi="Times New Roman" w:cs="Times New Roman"/>
          <w:sz w:val="24"/>
          <w:szCs w:val="24"/>
        </w:rPr>
        <w:t xml:space="preserve"> (Kramer 1942:113).</w:t>
      </w:r>
      <w:r w:rsidR="005A1B6C">
        <w:rPr>
          <w:rFonts w:ascii="Times New Roman" w:hAnsi="Times New Roman" w:cs="Times New Roman"/>
          <w:sz w:val="24"/>
          <w:szCs w:val="24"/>
        </w:rPr>
        <w:t xml:space="preserve">  At least into the third qu</w:t>
      </w:r>
      <w:r w:rsidR="00556138">
        <w:rPr>
          <w:rFonts w:ascii="Times New Roman" w:hAnsi="Times New Roman" w:cs="Times New Roman"/>
          <w:sz w:val="24"/>
          <w:szCs w:val="24"/>
        </w:rPr>
        <w:t>arter of the nineteenth century, th</w:t>
      </w:r>
      <w:r w:rsidR="003C6B05">
        <w:rPr>
          <w:rFonts w:ascii="Times New Roman" w:hAnsi="Times New Roman" w:cs="Times New Roman"/>
          <w:sz w:val="24"/>
          <w:szCs w:val="24"/>
        </w:rPr>
        <w:t>ese</w:t>
      </w:r>
      <w:r w:rsidR="00556138">
        <w:rPr>
          <w:rFonts w:ascii="Times New Roman" w:hAnsi="Times New Roman" w:cs="Times New Roman"/>
          <w:sz w:val="24"/>
          <w:szCs w:val="24"/>
        </w:rPr>
        <w:t xml:space="preserve"> political concerns would trump unified national measures to improve the nation’s sanitation and thereby its health.</w:t>
      </w:r>
    </w:p>
    <w:p w:rsidR="00DA22BD" w:rsidRDefault="006D22E0" w:rsidP="00E8588B">
      <w:pPr>
        <w:autoSpaceDE w:val="0"/>
        <w:autoSpaceDN w:val="0"/>
        <w:adjustRightInd w:val="0"/>
        <w:spacing w:after="0" w:line="240" w:lineRule="auto"/>
        <w:jc w:val="both"/>
        <w:rPr>
          <w:rFonts w:ascii="Times New Roman" w:hAnsi="Times New Roman" w:cs="Times New Roman"/>
          <w:color w:val="000000"/>
          <w:sz w:val="24"/>
          <w:szCs w:val="24"/>
        </w:rPr>
      </w:pPr>
      <w:r w:rsidRPr="006D22E0">
        <w:rPr>
          <w:rFonts w:ascii="Times New Roman" w:hAnsi="Times New Roman" w:cs="Times New Roman"/>
          <w:color w:val="000000"/>
          <w:sz w:val="24"/>
          <w:szCs w:val="24"/>
        </w:rPr>
        <w:t xml:space="preserve">States did not begin to exercise effective control over public sanitation until the post-bellum period. </w:t>
      </w:r>
      <w:r>
        <w:rPr>
          <w:rFonts w:ascii="Times New Roman" w:hAnsi="Times New Roman" w:cs="Times New Roman"/>
          <w:color w:val="000000"/>
          <w:sz w:val="24"/>
          <w:szCs w:val="24"/>
        </w:rPr>
        <w:t>The New Jersey Sanitary Association was formed in 1874 (</w:t>
      </w:r>
      <w:r w:rsidR="00F03FF0">
        <w:rPr>
          <w:rFonts w:ascii="Times New Roman" w:hAnsi="Times New Roman" w:cs="Times New Roman"/>
          <w:color w:val="000000"/>
          <w:sz w:val="24"/>
          <w:szCs w:val="24"/>
        </w:rPr>
        <w:t>Kramer 1942:141), but the New Jersey State Board of Health was not established until three years later, in 1877 (State of New Jersey Department of State).</w:t>
      </w:r>
      <w:r>
        <w:rPr>
          <w:rFonts w:ascii="Times New Roman" w:hAnsi="Times New Roman" w:cs="Times New Roman"/>
          <w:color w:val="000000"/>
          <w:sz w:val="24"/>
          <w:szCs w:val="24"/>
        </w:rPr>
        <w:tab/>
      </w:r>
      <w:r w:rsidR="00FF5055">
        <w:rPr>
          <w:rFonts w:ascii="Times New Roman" w:hAnsi="Times New Roman" w:cs="Times New Roman"/>
          <w:color w:val="000000"/>
          <w:sz w:val="24"/>
          <w:szCs w:val="24"/>
        </w:rPr>
        <w:t xml:space="preserve">It was not until the first quarter of the twentieth century that </w:t>
      </w:r>
      <w:r w:rsidR="007736F2">
        <w:rPr>
          <w:rFonts w:ascii="Times New Roman" w:hAnsi="Times New Roman" w:cs="Times New Roman"/>
          <w:color w:val="000000"/>
          <w:sz w:val="24"/>
          <w:szCs w:val="24"/>
        </w:rPr>
        <w:t xml:space="preserve">regulations were promulgated by the State Board of Health for the construction of privies and cesspools, such as that for Bayonne (June 20, 1912); Bloomfield (May 26, 1915); Perth Amboy </w:t>
      </w:r>
      <w:r w:rsidR="007736F2">
        <w:rPr>
          <w:rFonts w:ascii="Times New Roman" w:hAnsi="Times New Roman" w:cs="Times New Roman"/>
          <w:color w:val="000000"/>
          <w:sz w:val="24"/>
          <w:szCs w:val="24"/>
        </w:rPr>
        <w:lastRenderedPageBreak/>
        <w:t>(September 17, 1913); Hackensack (January 7, 1915) – to name a few.</w:t>
      </w:r>
      <w:r w:rsidR="007736F2">
        <w:rPr>
          <w:rStyle w:val="FootnoteReference"/>
          <w:rFonts w:ascii="Times New Roman" w:hAnsi="Times New Roman" w:cs="Times New Roman"/>
          <w:color w:val="000000"/>
          <w:sz w:val="24"/>
          <w:szCs w:val="24"/>
        </w:rPr>
        <w:footnoteReference w:id="8"/>
      </w:r>
      <w:r w:rsidR="00E8588B">
        <w:rPr>
          <w:rFonts w:ascii="Times New Roman" w:hAnsi="Times New Roman" w:cs="Times New Roman"/>
          <w:color w:val="000000"/>
          <w:sz w:val="24"/>
          <w:szCs w:val="24"/>
        </w:rPr>
        <w:t xml:space="preserve">  Concomitant advic</w:t>
      </w:r>
      <w:r w:rsidR="007736F2">
        <w:rPr>
          <w:rFonts w:ascii="Times New Roman" w:hAnsi="Times New Roman" w:cs="Times New Roman"/>
          <w:color w:val="000000"/>
          <w:sz w:val="24"/>
          <w:szCs w:val="24"/>
        </w:rPr>
        <w:t>e was being provided by sanitary experts on the appropriate design for modern privies, from the then-novel perspective that maintaining public health rather than privacy was their primary function</w:t>
      </w:r>
      <w:r w:rsidR="00DA22BD">
        <w:rPr>
          <w:rFonts w:ascii="Times New Roman" w:hAnsi="Times New Roman" w:cs="Times New Roman"/>
          <w:color w:val="000000"/>
          <w:sz w:val="24"/>
          <w:szCs w:val="24"/>
        </w:rPr>
        <w:t>:</w:t>
      </w:r>
    </w:p>
    <w:p w:rsidR="00DA22BD" w:rsidRDefault="00DA22BD" w:rsidP="00E8588B">
      <w:pPr>
        <w:autoSpaceDE w:val="0"/>
        <w:autoSpaceDN w:val="0"/>
        <w:adjustRightInd w:val="0"/>
        <w:spacing w:after="0" w:line="240" w:lineRule="auto"/>
        <w:jc w:val="both"/>
        <w:rPr>
          <w:rFonts w:ascii="Times New Roman" w:hAnsi="Times New Roman" w:cs="Times New Roman"/>
          <w:color w:val="000000"/>
          <w:sz w:val="24"/>
          <w:szCs w:val="24"/>
        </w:rPr>
      </w:pPr>
    </w:p>
    <w:p w:rsidR="00DA22BD" w:rsidRPr="00DA22BD" w:rsidRDefault="00DA22BD" w:rsidP="00DA22BD">
      <w:pPr>
        <w:tabs>
          <w:tab w:val="left" w:pos="720"/>
        </w:tabs>
        <w:autoSpaceDE w:val="0"/>
        <w:autoSpaceDN w:val="0"/>
        <w:adjustRightInd w:val="0"/>
        <w:spacing w:after="0" w:line="240" w:lineRule="auto"/>
        <w:ind w:left="630"/>
        <w:jc w:val="both"/>
        <w:rPr>
          <w:rFonts w:ascii="Times New Roman" w:hAnsi="Times New Roman" w:cs="Times New Roman"/>
          <w:color w:val="000000"/>
          <w:sz w:val="24"/>
          <w:szCs w:val="24"/>
        </w:rPr>
      </w:pPr>
      <w:r w:rsidRPr="00DA22BD">
        <w:rPr>
          <w:rFonts w:ascii="Times New Roman" w:hAnsi="Times New Roman" w:cs="Times New Roman"/>
          <w:sz w:val="24"/>
          <w:szCs w:val="24"/>
        </w:rPr>
        <w:t xml:space="preserve">In accordance with this widespread conception, the chief idea usually sought is to hide a person momentarily from view, and as a clump of bushes or a grove of trees secures such privacy, many persons avoid the privy and simply use some secluded private spot. This popular conception of an outhouse is reflected not only in the standard, but also in some medical dictionaries. Thus, Webster's Dictionary defines a privy as "A necessary house or place; a back- house." </w:t>
      </w:r>
      <w:r>
        <w:rPr>
          <w:rFonts w:ascii="Times New Roman" w:hAnsi="Times New Roman" w:cs="Times New Roman"/>
          <w:sz w:val="24"/>
          <w:szCs w:val="24"/>
        </w:rPr>
        <w:t>…</w:t>
      </w:r>
      <w:r w:rsidRPr="00DA22BD">
        <w:rPr>
          <w:rFonts w:ascii="Times New Roman" w:hAnsi="Times New Roman" w:cs="Times New Roman"/>
          <w:sz w:val="24"/>
          <w:szCs w:val="24"/>
        </w:rPr>
        <w:t xml:space="preserve"> </w:t>
      </w:r>
      <w:proofErr w:type="gramStart"/>
      <w:r w:rsidRPr="00DA22BD">
        <w:rPr>
          <w:rFonts w:ascii="Times New Roman" w:hAnsi="Times New Roman" w:cs="Times New Roman"/>
          <w:sz w:val="24"/>
          <w:szCs w:val="24"/>
        </w:rPr>
        <w:t>The modern sanitary i</w:t>
      </w:r>
      <w:r>
        <w:rPr>
          <w:rFonts w:ascii="Times New Roman" w:hAnsi="Times New Roman" w:cs="Times New Roman"/>
          <w:sz w:val="24"/>
          <w:szCs w:val="24"/>
        </w:rPr>
        <w:t>dea of the purposes of a privy.</w:t>
      </w:r>
      <w:proofErr w:type="gramEnd"/>
      <w:r>
        <w:rPr>
          <w:rFonts w:ascii="Times New Roman" w:hAnsi="Times New Roman" w:cs="Times New Roman"/>
          <w:sz w:val="24"/>
          <w:szCs w:val="24"/>
        </w:rPr>
        <w:t xml:space="preserve"> To the </w:t>
      </w:r>
      <w:proofErr w:type="spellStart"/>
      <w:r>
        <w:rPr>
          <w:rFonts w:ascii="Times New Roman" w:hAnsi="Times New Roman" w:cs="Times New Roman"/>
          <w:sz w:val="24"/>
          <w:szCs w:val="24"/>
        </w:rPr>
        <w:t>sani</w:t>
      </w:r>
      <w:proofErr w:type="spellEnd"/>
      <w:r>
        <w:rPr>
          <w:rFonts w:ascii="Times New Roman" w:hAnsi="Times New Roman" w:cs="Times New Roman"/>
          <w:sz w:val="24"/>
          <w:szCs w:val="24"/>
        </w:rPr>
        <w:t>-</w:t>
      </w:r>
      <w:r w:rsidRPr="00DA22BD">
        <w:rPr>
          <w:rFonts w:ascii="Times New Roman" w:hAnsi="Times New Roman" w:cs="Times New Roman"/>
          <w:sz w:val="24"/>
          <w:szCs w:val="24"/>
        </w:rPr>
        <w:t xml:space="preserve"> </w:t>
      </w:r>
      <w:proofErr w:type="spellStart"/>
      <w:r w:rsidRPr="00DA22BD">
        <w:rPr>
          <w:rFonts w:ascii="Times New Roman" w:hAnsi="Times New Roman" w:cs="Times New Roman"/>
          <w:sz w:val="24"/>
          <w:szCs w:val="24"/>
        </w:rPr>
        <w:t>tarian</w:t>
      </w:r>
      <w:proofErr w:type="spellEnd"/>
      <w:r w:rsidRPr="00DA22BD">
        <w:rPr>
          <w:rFonts w:ascii="Times New Roman" w:hAnsi="Times New Roman" w:cs="Times New Roman"/>
          <w:sz w:val="24"/>
          <w:szCs w:val="24"/>
        </w:rPr>
        <w:t xml:space="preserve"> the chief purpose of a privy is to prevent soil pollution, and thereby</w:t>
      </w:r>
      <w:r>
        <w:rPr>
          <w:rFonts w:ascii="Times New Roman" w:hAnsi="Times New Roman" w:cs="Times New Roman"/>
          <w:sz w:val="24"/>
          <w:szCs w:val="24"/>
        </w:rPr>
        <w:t xml:space="preserve"> (by properly collecting the exc</w:t>
      </w:r>
      <w:r w:rsidRPr="00DA22BD">
        <w:rPr>
          <w:rFonts w:ascii="Times New Roman" w:hAnsi="Times New Roman" w:cs="Times New Roman"/>
          <w:sz w:val="24"/>
          <w:szCs w:val="24"/>
        </w:rPr>
        <w:t>reta</w:t>
      </w:r>
      <w:r>
        <w:rPr>
          <w:rFonts w:ascii="Times New Roman" w:hAnsi="Times New Roman" w:cs="Times New Roman"/>
          <w:sz w:val="24"/>
          <w:szCs w:val="24"/>
        </w:rPr>
        <w:t>) to prevent the spread of dis</w:t>
      </w:r>
      <w:r w:rsidRPr="00DA22BD">
        <w:rPr>
          <w:rFonts w:ascii="Times New Roman" w:hAnsi="Times New Roman" w:cs="Times New Roman"/>
          <w:sz w:val="24"/>
          <w:szCs w:val="24"/>
        </w:rPr>
        <w:t>ease. Modesty and privacy are, to th</w:t>
      </w:r>
      <w:r>
        <w:rPr>
          <w:rFonts w:ascii="Times New Roman" w:hAnsi="Times New Roman" w:cs="Times New Roman"/>
          <w:sz w:val="24"/>
          <w:szCs w:val="24"/>
        </w:rPr>
        <w:t>e mind of the sanitarian, laud</w:t>
      </w:r>
      <w:r w:rsidRPr="00DA22BD">
        <w:rPr>
          <w:rFonts w:ascii="Times New Roman" w:hAnsi="Times New Roman" w:cs="Times New Roman"/>
          <w:sz w:val="24"/>
          <w:szCs w:val="24"/>
        </w:rPr>
        <w:t>able objects, but infi</w:t>
      </w:r>
      <w:r>
        <w:rPr>
          <w:rFonts w:ascii="Times New Roman" w:hAnsi="Times New Roman" w:cs="Times New Roman"/>
          <w:sz w:val="24"/>
          <w:szCs w:val="24"/>
        </w:rPr>
        <w:t>n</w:t>
      </w:r>
      <w:r w:rsidRPr="00DA22BD">
        <w:rPr>
          <w:rFonts w:ascii="Times New Roman" w:hAnsi="Times New Roman" w:cs="Times New Roman"/>
          <w:sz w:val="24"/>
          <w:szCs w:val="24"/>
        </w:rPr>
        <w:t>itely secondary when compared with the great object of saving human life by preventing the spread of disease. As substitute for the dictionary definition of a privy, I would suggest the following: A privy is an outhouse designed, pr</w:t>
      </w:r>
      <w:r>
        <w:rPr>
          <w:rFonts w:ascii="Times New Roman" w:hAnsi="Times New Roman" w:cs="Times New Roman"/>
          <w:sz w:val="24"/>
          <w:szCs w:val="24"/>
        </w:rPr>
        <w:t>imarily, to prevent soil pollu</w:t>
      </w:r>
      <w:r w:rsidRPr="00DA22BD">
        <w:rPr>
          <w:rFonts w:ascii="Times New Roman" w:hAnsi="Times New Roman" w:cs="Times New Roman"/>
          <w:sz w:val="24"/>
          <w:szCs w:val="24"/>
        </w:rPr>
        <w:t>tion and hence to prevent the spread of disease through dissemination of di</w:t>
      </w:r>
      <w:r>
        <w:rPr>
          <w:rFonts w:ascii="Times New Roman" w:hAnsi="Times New Roman" w:cs="Times New Roman"/>
          <w:sz w:val="24"/>
          <w:szCs w:val="24"/>
        </w:rPr>
        <w:t>sease germs contained in the exc</w:t>
      </w:r>
      <w:r w:rsidRPr="00DA22BD">
        <w:rPr>
          <w:rFonts w:ascii="Times New Roman" w:hAnsi="Times New Roman" w:cs="Times New Roman"/>
          <w:sz w:val="24"/>
          <w:szCs w:val="24"/>
        </w:rPr>
        <w:t>reta; secondarily, to</w:t>
      </w:r>
      <w:r>
        <w:rPr>
          <w:rFonts w:ascii="Times New Roman" w:hAnsi="Times New Roman" w:cs="Times New Roman"/>
          <w:sz w:val="24"/>
          <w:szCs w:val="24"/>
        </w:rPr>
        <w:t xml:space="preserve"> insure privacy and safeguard m</w:t>
      </w:r>
      <w:r w:rsidRPr="00DA22BD">
        <w:rPr>
          <w:rFonts w:ascii="Times New Roman" w:hAnsi="Times New Roman" w:cs="Times New Roman"/>
          <w:sz w:val="24"/>
          <w:szCs w:val="24"/>
        </w:rPr>
        <w:t>odesty to persons responding to the daily calls of nature</w:t>
      </w:r>
      <w:r>
        <w:rPr>
          <w:rFonts w:ascii="Times New Roman" w:hAnsi="Times New Roman" w:cs="Times New Roman"/>
          <w:sz w:val="24"/>
          <w:szCs w:val="24"/>
        </w:rPr>
        <w:t>.</w:t>
      </w:r>
    </w:p>
    <w:p w:rsidR="00DA22BD" w:rsidRDefault="00E8588B" w:rsidP="00DA22BD">
      <w:pPr>
        <w:autoSpaceDE w:val="0"/>
        <w:autoSpaceDN w:val="0"/>
        <w:adjustRightInd w:val="0"/>
        <w:spacing w:after="0" w:line="240" w:lineRule="auto"/>
        <w:ind w:left="5040" w:firstLine="7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roofErr w:type="gramStart"/>
      <w:r>
        <w:rPr>
          <w:rFonts w:ascii="Times New Roman" w:hAnsi="Times New Roman" w:cs="Times New Roman"/>
          <w:color w:val="000000"/>
          <w:sz w:val="24"/>
          <w:szCs w:val="24"/>
        </w:rPr>
        <w:t>(Stiles 1910</w:t>
      </w:r>
      <w:r w:rsidR="00DA22BD">
        <w:rPr>
          <w:rFonts w:ascii="Times New Roman" w:hAnsi="Times New Roman" w:cs="Times New Roman"/>
          <w:color w:val="000000"/>
          <w:sz w:val="24"/>
          <w:szCs w:val="24"/>
        </w:rPr>
        <w:t>:546</w:t>
      </w:r>
      <w:r>
        <w:rPr>
          <w:rFonts w:ascii="Times New Roman" w:hAnsi="Times New Roman" w:cs="Times New Roman"/>
          <w:color w:val="000000"/>
          <w:sz w:val="24"/>
          <w:szCs w:val="24"/>
        </w:rPr>
        <w:t>)</w:t>
      </w:r>
      <w:r w:rsidR="007736F2">
        <w:rPr>
          <w:rFonts w:ascii="Times New Roman" w:hAnsi="Times New Roman" w:cs="Times New Roman"/>
          <w:color w:val="000000"/>
          <w:sz w:val="24"/>
          <w:szCs w:val="24"/>
        </w:rPr>
        <w:t>.</w:t>
      </w:r>
      <w:proofErr w:type="gramEnd"/>
      <w:r w:rsidR="005D1BCB">
        <w:rPr>
          <w:rFonts w:ascii="Times New Roman" w:hAnsi="Times New Roman" w:cs="Times New Roman"/>
          <w:color w:val="000000"/>
          <w:sz w:val="24"/>
          <w:szCs w:val="24"/>
        </w:rPr>
        <w:t xml:space="preserve">  </w:t>
      </w:r>
    </w:p>
    <w:p w:rsidR="00DA22BD" w:rsidRDefault="00DA22BD" w:rsidP="00DA22BD">
      <w:pPr>
        <w:autoSpaceDE w:val="0"/>
        <w:autoSpaceDN w:val="0"/>
        <w:adjustRightInd w:val="0"/>
        <w:spacing w:after="0" w:line="240" w:lineRule="auto"/>
        <w:ind w:left="5040" w:firstLine="720"/>
        <w:jc w:val="both"/>
        <w:rPr>
          <w:rFonts w:ascii="Times New Roman" w:hAnsi="Times New Roman" w:cs="Times New Roman"/>
          <w:color w:val="000000"/>
          <w:sz w:val="24"/>
          <w:szCs w:val="24"/>
        </w:rPr>
      </w:pPr>
    </w:p>
    <w:p w:rsidR="00DA22BD" w:rsidRDefault="005D1BCB" w:rsidP="00DA22BD">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 xml:space="preserve">By the time of the First World War, </w:t>
      </w:r>
      <w:proofErr w:type="gramStart"/>
      <w:r>
        <w:rPr>
          <w:rFonts w:ascii="Times New Roman" w:hAnsi="Times New Roman" w:cs="Times New Roman"/>
          <w:color w:val="000000"/>
          <w:sz w:val="24"/>
          <w:szCs w:val="24"/>
        </w:rPr>
        <w:t xml:space="preserve">variety of different </w:t>
      </w:r>
      <w:r w:rsidR="002A76E2">
        <w:rPr>
          <w:rFonts w:ascii="Times New Roman" w:hAnsi="Times New Roman" w:cs="Times New Roman"/>
          <w:color w:val="000000"/>
          <w:sz w:val="24"/>
          <w:szCs w:val="24"/>
        </w:rPr>
        <w:t xml:space="preserve">sanitary </w:t>
      </w:r>
      <w:r>
        <w:rPr>
          <w:rFonts w:ascii="Times New Roman" w:hAnsi="Times New Roman" w:cs="Times New Roman"/>
          <w:color w:val="000000"/>
          <w:sz w:val="24"/>
          <w:szCs w:val="24"/>
        </w:rPr>
        <w:t>systems</w:t>
      </w:r>
      <w:r w:rsidR="002A76E2">
        <w:rPr>
          <w:rFonts w:ascii="Times New Roman" w:hAnsi="Times New Roman" w:cs="Times New Roman"/>
          <w:color w:val="000000"/>
          <w:sz w:val="24"/>
          <w:szCs w:val="24"/>
        </w:rPr>
        <w:t xml:space="preserve"> for privies</w:t>
      </w:r>
      <w:r>
        <w:rPr>
          <w:rFonts w:ascii="Times New Roman" w:hAnsi="Times New Roman" w:cs="Times New Roman"/>
          <w:color w:val="000000"/>
          <w:sz w:val="24"/>
          <w:szCs w:val="24"/>
        </w:rPr>
        <w:t xml:space="preserve"> were</w:t>
      </w:r>
      <w:proofErr w:type="gramEnd"/>
      <w:r>
        <w:rPr>
          <w:rFonts w:ascii="Times New Roman" w:hAnsi="Times New Roman" w:cs="Times New Roman"/>
          <w:color w:val="000000"/>
          <w:sz w:val="24"/>
          <w:szCs w:val="24"/>
        </w:rPr>
        <w:t xml:space="preserve"> proposed.  Some of the design features that are mirrored in the construction of the Shipman Mansion privy are the following:</w:t>
      </w:r>
      <w:r>
        <w:rPr>
          <w:rFonts w:ascii="Times New Roman" w:hAnsi="Times New Roman" w:cs="Times New Roman"/>
          <w:sz w:val="24"/>
          <w:szCs w:val="24"/>
        </w:rPr>
        <w:tab/>
      </w:r>
    </w:p>
    <w:p w:rsidR="00434177" w:rsidRPr="00E8588B" w:rsidRDefault="005D1BCB" w:rsidP="00DA22BD">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E8588B" w:rsidRDefault="00E8588B" w:rsidP="00E8588B">
      <w:pPr>
        <w:autoSpaceDE w:val="0"/>
        <w:autoSpaceDN w:val="0"/>
        <w:adjustRightInd w:val="0"/>
        <w:spacing w:after="0" w:line="240" w:lineRule="auto"/>
        <w:ind w:left="720"/>
        <w:jc w:val="both"/>
        <w:rPr>
          <w:rFonts w:ascii="Times New Roman" w:hAnsi="Times New Roman" w:cs="Times New Roman"/>
          <w:sz w:val="24"/>
          <w:szCs w:val="24"/>
        </w:rPr>
      </w:pPr>
      <w:r w:rsidRPr="00E8588B">
        <w:rPr>
          <w:rFonts w:ascii="Times New Roman" w:hAnsi="Times New Roman" w:cs="Times New Roman"/>
          <w:sz w:val="24"/>
          <w:szCs w:val="24"/>
        </w:rPr>
        <w:t xml:space="preserve">Privy vaults below the surface of the ground should of masonry, either brick or concrete. The masonry floor must be constructed so as to be water-tight, also be well plastered on the inside to secure a smooth which can be readily washed and cleaned. In form, they </w:t>
      </w:r>
      <w:proofErr w:type="gramStart"/>
      <w:r w:rsidRPr="00E8588B">
        <w:rPr>
          <w:rFonts w:ascii="Times New Roman" w:hAnsi="Times New Roman" w:cs="Times New Roman"/>
          <w:sz w:val="24"/>
          <w:szCs w:val="24"/>
        </w:rPr>
        <w:t>be</w:t>
      </w:r>
      <w:proofErr w:type="gramEnd"/>
      <w:r w:rsidRPr="00E8588B">
        <w:rPr>
          <w:rFonts w:ascii="Times New Roman" w:hAnsi="Times New Roman" w:cs="Times New Roman"/>
          <w:sz w:val="24"/>
          <w:szCs w:val="24"/>
        </w:rPr>
        <w:t xml:space="preserve"> rectangular, if built of brick. They may be round or with plane sides having rounded corners, if made </w:t>
      </w:r>
      <w:r>
        <w:rPr>
          <w:rFonts w:ascii="Times New Roman" w:hAnsi="Times New Roman" w:cs="Times New Roman"/>
          <w:sz w:val="24"/>
          <w:szCs w:val="24"/>
        </w:rPr>
        <w:t xml:space="preserve">of concrete. </w:t>
      </w:r>
      <w:r w:rsidRPr="00E8588B">
        <w:rPr>
          <w:rFonts w:ascii="Times New Roman" w:hAnsi="Times New Roman" w:cs="Times New Roman"/>
          <w:sz w:val="24"/>
          <w:szCs w:val="24"/>
        </w:rPr>
        <w:t xml:space="preserve">Every underground vault should have its walls built surrounding ground surface to a height of at least in order to prevent the entrance of surface water. </w:t>
      </w:r>
    </w:p>
    <w:p w:rsidR="00434177" w:rsidRDefault="00E8588B" w:rsidP="00E8588B">
      <w:pPr>
        <w:autoSpaceDE w:val="0"/>
        <w:autoSpaceDN w:val="0"/>
        <w:adjustRightInd w:val="0"/>
        <w:spacing w:after="0" w:line="240" w:lineRule="auto"/>
        <w:ind w:left="720"/>
        <w:jc w:val="both"/>
        <w:rPr>
          <w:rFonts w:ascii="Times New Roman" w:hAnsi="Times New Roman" w:cs="Times New Roman"/>
          <w:sz w:val="24"/>
          <w:szCs w:val="24"/>
        </w:rPr>
      </w:pPr>
      <w:r w:rsidRPr="00E8588B">
        <w:rPr>
          <w:rFonts w:ascii="Times New Roman" w:hAnsi="Times New Roman" w:cs="Times New Roman"/>
          <w:sz w:val="24"/>
          <w:szCs w:val="24"/>
        </w:rPr>
        <w:t xml:space="preserve">In size, underground vaults should be small rather so as to require relatively frequent cleaning. The </w:t>
      </w:r>
      <w:r w:rsidR="004D13C3">
        <w:rPr>
          <w:rFonts w:ascii="Times New Roman" w:hAnsi="Times New Roman" w:cs="Times New Roman"/>
          <w:sz w:val="24"/>
          <w:szCs w:val="24"/>
        </w:rPr>
        <w:t>form and location with respect to the shelter house should allow of cleaning without taking up the floor of the house or, indeed, entering it.</w:t>
      </w:r>
    </w:p>
    <w:p w:rsidR="00E8588B" w:rsidRDefault="00E8588B" w:rsidP="00E8588B">
      <w:pPr>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(Ball 1912:262)</w:t>
      </w:r>
    </w:p>
    <w:p w:rsidR="00E8588B" w:rsidRPr="00E8588B" w:rsidRDefault="00E8588B" w:rsidP="00E8588B">
      <w:pPr>
        <w:autoSpaceDE w:val="0"/>
        <w:autoSpaceDN w:val="0"/>
        <w:adjustRightInd w:val="0"/>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This description of the ideal privy vault is that of the Shipman Mansion’s, with the exception that the Mansion’s privy is not mortar or concrete lined.</w:t>
      </w:r>
    </w:p>
    <w:p w:rsidR="00153A74" w:rsidRDefault="00E8588B" w:rsidP="00434177">
      <w:pPr>
        <w:autoSpaceDE w:val="0"/>
        <w:autoSpaceDN w:val="0"/>
        <w:adjustRightInd w:val="0"/>
        <w:spacing w:before="400" w:after="0" w:line="240" w:lineRule="auto"/>
        <w:rPr>
          <w:rFonts w:ascii="Times New Roman" w:hAnsi="Times New Roman" w:cs="Times New Roman"/>
          <w:color w:val="000000"/>
          <w:sz w:val="24"/>
          <w:szCs w:val="24"/>
        </w:rPr>
      </w:pPr>
      <w:r w:rsidRPr="00E8588B">
        <w:rPr>
          <w:rFonts w:ascii="Times New Roman" w:hAnsi="Times New Roman" w:cs="Times New Roman"/>
          <w:color w:val="000000"/>
          <w:sz w:val="24"/>
          <w:szCs w:val="24"/>
        </w:rPr>
        <w:t>Other recommended sanitary design features include:</w:t>
      </w:r>
    </w:p>
    <w:p w:rsidR="00153A74" w:rsidRPr="00E8588B" w:rsidRDefault="00153A74" w:rsidP="00153A74">
      <w:pPr>
        <w:autoSpaceDE w:val="0"/>
        <w:autoSpaceDN w:val="0"/>
        <w:adjustRightInd w:val="0"/>
        <w:spacing w:after="0" w:line="240" w:lineRule="auto"/>
        <w:rPr>
          <w:rFonts w:ascii="Times New Roman" w:hAnsi="Times New Roman" w:cs="Times New Roman"/>
          <w:color w:val="000000"/>
          <w:sz w:val="24"/>
          <w:szCs w:val="24"/>
        </w:rPr>
      </w:pPr>
    </w:p>
    <w:p w:rsidR="00434177" w:rsidRDefault="00434177" w:rsidP="00255D24">
      <w:pPr>
        <w:spacing w:after="0" w:line="240" w:lineRule="auto"/>
        <w:ind w:left="720"/>
        <w:jc w:val="both"/>
        <w:rPr>
          <w:rFonts w:ascii="Times New Roman" w:hAnsi="Times New Roman" w:cs="Times New Roman"/>
          <w:sz w:val="24"/>
          <w:szCs w:val="24"/>
        </w:rPr>
      </w:pPr>
      <w:r w:rsidRPr="00DA22BD">
        <w:rPr>
          <w:rFonts w:ascii="Times New Roman" w:hAnsi="Times New Roman" w:cs="Times New Roman"/>
          <w:sz w:val="24"/>
          <w:szCs w:val="24"/>
        </w:rPr>
        <w:t xml:space="preserve">A vent not less than 3 inches in diameter should be carried from the tank through the roof of the privy house, and this vent should be screened to prevent the possibility </w:t>
      </w:r>
      <w:r w:rsidR="00DA22BD">
        <w:rPr>
          <w:rFonts w:ascii="Times New Roman" w:hAnsi="Times New Roman" w:cs="Times New Roman"/>
          <w:sz w:val="24"/>
          <w:szCs w:val="24"/>
        </w:rPr>
        <w:t>of flies finding their way down</w:t>
      </w:r>
      <w:r w:rsidRPr="00DA22BD">
        <w:rPr>
          <w:rFonts w:ascii="Times New Roman" w:hAnsi="Times New Roman" w:cs="Times New Roman"/>
          <w:sz w:val="24"/>
          <w:szCs w:val="24"/>
        </w:rPr>
        <w:t xml:space="preserve"> the vent</w:t>
      </w:r>
      <w:r w:rsidR="00DA22BD">
        <w:rPr>
          <w:rFonts w:ascii="Times New Roman" w:hAnsi="Times New Roman" w:cs="Times New Roman"/>
          <w:sz w:val="24"/>
          <w:szCs w:val="24"/>
        </w:rPr>
        <w:t>.</w:t>
      </w:r>
    </w:p>
    <w:p w:rsidR="00DA22BD" w:rsidRDefault="00DA22BD" w:rsidP="00A21B2F">
      <w:pPr>
        <w:spacing w:after="0" w:line="24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(Nesbitt 1917:1077)</w:t>
      </w:r>
    </w:p>
    <w:p w:rsidR="00A21B2F" w:rsidRDefault="00A21B2F" w:rsidP="00A21B2F">
      <w:pPr>
        <w:spacing w:after="0" w:line="240" w:lineRule="auto"/>
        <w:rPr>
          <w:rFonts w:ascii="Times New Roman" w:hAnsi="Times New Roman" w:cs="Times New Roman"/>
          <w:sz w:val="24"/>
          <w:szCs w:val="24"/>
        </w:rPr>
      </w:pPr>
    </w:p>
    <w:p w:rsidR="00153A74" w:rsidRPr="00250202" w:rsidRDefault="00434177" w:rsidP="00255D24">
      <w:pPr>
        <w:ind w:left="720"/>
        <w:jc w:val="both"/>
        <w:rPr>
          <w:rFonts w:ascii="Times New Roman" w:hAnsi="Times New Roman" w:cs="Times New Roman"/>
          <w:sz w:val="24"/>
          <w:szCs w:val="24"/>
        </w:rPr>
      </w:pPr>
      <w:r w:rsidRPr="00250202">
        <w:rPr>
          <w:rFonts w:ascii="Times New Roman" w:hAnsi="Times New Roman" w:cs="Times New Roman"/>
          <w:sz w:val="24"/>
          <w:szCs w:val="24"/>
        </w:rPr>
        <w:t xml:space="preserve">The ventilators are very important additions to the privy, as they permit a free circulation of air and thus not only reduce the odor but make the outhouse cooler. These ventilators should be copper-wire-screened in order to keep out flies and other insects. There should be at least 4 (better 5), arranged as follows: One each side of the box; one each side the room near the roof; and a fifth ventilator, over the door, in front, is advisable. </w:t>
      </w:r>
    </w:p>
    <w:p w:rsidR="00153A74" w:rsidRDefault="00153A74" w:rsidP="00250202">
      <w:pPr>
        <w:ind w:left="720"/>
        <w:rPr>
          <w:rFonts w:ascii="Times New Roman" w:hAnsi="Times New Roman" w:cs="Times New Roman"/>
          <w:sz w:val="24"/>
          <w:szCs w:val="24"/>
        </w:rPr>
      </w:pPr>
      <w:r w:rsidRPr="00250202">
        <w:rPr>
          <w:rFonts w:ascii="Times New Roman" w:hAnsi="Times New Roman" w:cs="Times New Roman"/>
          <w:sz w:val="24"/>
          <w:szCs w:val="24"/>
        </w:rPr>
        <w:tab/>
      </w:r>
      <w:r w:rsidRPr="00250202">
        <w:rPr>
          <w:rFonts w:ascii="Times New Roman" w:hAnsi="Times New Roman" w:cs="Times New Roman"/>
          <w:sz w:val="24"/>
          <w:szCs w:val="24"/>
        </w:rPr>
        <w:tab/>
      </w:r>
      <w:r w:rsidRPr="00250202">
        <w:rPr>
          <w:rFonts w:ascii="Times New Roman" w:hAnsi="Times New Roman" w:cs="Times New Roman"/>
          <w:sz w:val="24"/>
          <w:szCs w:val="24"/>
        </w:rPr>
        <w:tab/>
      </w:r>
      <w:r w:rsidRPr="00250202">
        <w:rPr>
          <w:rFonts w:ascii="Times New Roman" w:hAnsi="Times New Roman" w:cs="Times New Roman"/>
          <w:sz w:val="24"/>
          <w:szCs w:val="24"/>
        </w:rPr>
        <w:tab/>
      </w:r>
      <w:r w:rsidRPr="00250202">
        <w:rPr>
          <w:rFonts w:ascii="Times New Roman" w:hAnsi="Times New Roman" w:cs="Times New Roman"/>
          <w:sz w:val="24"/>
          <w:szCs w:val="24"/>
        </w:rPr>
        <w:tab/>
      </w:r>
      <w:r w:rsidRPr="00250202">
        <w:rPr>
          <w:rFonts w:ascii="Times New Roman" w:hAnsi="Times New Roman" w:cs="Times New Roman"/>
          <w:sz w:val="24"/>
          <w:szCs w:val="24"/>
        </w:rPr>
        <w:tab/>
      </w:r>
      <w:r w:rsidRPr="00250202">
        <w:rPr>
          <w:rFonts w:ascii="Times New Roman" w:hAnsi="Times New Roman" w:cs="Times New Roman"/>
          <w:sz w:val="24"/>
          <w:szCs w:val="24"/>
        </w:rPr>
        <w:tab/>
      </w:r>
      <w:r w:rsidRPr="00250202">
        <w:rPr>
          <w:rFonts w:ascii="Times New Roman" w:hAnsi="Times New Roman" w:cs="Times New Roman"/>
          <w:sz w:val="24"/>
          <w:szCs w:val="24"/>
        </w:rPr>
        <w:tab/>
        <w:t>(Stiles 1910:551)</w:t>
      </w:r>
    </w:p>
    <w:p w:rsidR="00250202" w:rsidRPr="00250202" w:rsidRDefault="00250202" w:rsidP="00250202">
      <w:pPr>
        <w:rPr>
          <w:rFonts w:ascii="Times New Roman" w:hAnsi="Times New Roman" w:cs="Times New Roman"/>
          <w:sz w:val="24"/>
          <w:szCs w:val="24"/>
        </w:rPr>
      </w:pPr>
      <w:r>
        <w:rPr>
          <w:rFonts w:ascii="Times New Roman" w:hAnsi="Times New Roman" w:cs="Times New Roman"/>
          <w:sz w:val="24"/>
          <w:szCs w:val="24"/>
        </w:rPr>
        <w:t>And:</w:t>
      </w:r>
    </w:p>
    <w:p w:rsidR="00153A74" w:rsidRPr="00153A74" w:rsidRDefault="00434177" w:rsidP="00255D24">
      <w:pPr>
        <w:ind w:left="720"/>
        <w:jc w:val="both"/>
        <w:rPr>
          <w:rFonts w:ascii="Times New Roman" w:hAnsi="Times New Roman" w:cs="Times New Roman"/>
          <w:sz w:val="24"/>
          <w:szCs w:val="24"/>
        </w:rPr>
      </w:pPr>
      <w:r w:rsidRPr="00153A74">
        <w:rPr>
          <w:rFonts w:ascii="Times New Roman" w:hAnsi="Times New Roman" w:cs="Times New Roman"/>
          <w:sz w:val="24"/>
          <w:szCs w:val="24"/>
        </w:rPr>
        <w:t xml:space="preserve">Latticework, flowers, and vines.-At best, the privy is not an attractive addition to the yard. It is possible, however, to reduce its unattractiveness by surrounding it with a latticework on which are trained vines or flowers. This plan, which adds but little to the expense, renders the building much less unsightly and much more private. </w:t>
      </w:r>
    </w:p>
    <w:p w:rsidR="00250202" w:rsidRDefault="00153A74" w:rsidP="00434177">
      <w:pPr>
        <w:rPr>
          <w:rFonts w:ascii="Times New Roman" w:hAnsi="Times New Roman" w:cs="Times New Roman"/>
          <w:sz w:val="24"/>
          <w:szCs w:val="24"/>
        </w:rPr>
      </w:pP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r>
      <w:r w:rsidRPr="00153A74">
        <w:rPr>
          <w:rFonts w:ascii="Times New Roman" w:hAnsi="Times New Roman" w:cs="Times New Roman"/>
          <w:sz w:val="24"/>
          <w:szCs w:val="24"/>
        </w:rPr>
        <w:tab/>
        <w:t>(Stiles 1910: 551)</w:t>
      </w:r>
    </w:p>
    <w:p w:rsidR="00512A70" w:rsidRDefault="00250202" w:rsidP="00250202">
      <w:pPr>
        <w:jc w:val="both"/>
        <w:rPr>
          <w:rFonts w:ascii="Times New Roman" w:hAnsi="Times New Roman" w:cs="Times New Roman"/>
          <w:b/>
          <w:sz w:val="24"/>
          <w:szCs w:val="24"/>
        </w:rPr>
      </w:pPr>
      <w:r w:rsidRPr="00250202">
        <w:rPr>
          <w:rFonts w:ascii="Times New Roman" w:hAnsi="Times New Roman" w:cs="Times New Roman"/>
          <w:sz w:val="24"/>
          <w:szCs w:val="24"/>
        </w:rPr>
        <w:t>As described at the beginning of this report, a novel solution to the problem of proper ventilation of the privy was employed:  creating a hollow space between the walls separating the men’s and women’s</w:t>
      </w:r>
      <w:r w:rsidR="00C95D67">
        <w:rPr>
          <w:rFonts w:ascii="Times New Roman" w:hAnsi="Times New Roman" w:cs="Times New Roman"/>
          <w:sz w:val="24"/>
          <w:szCs w:val="24"/>
        </w:rPr>
        <w:t xml:space="preserve"> side of the privy and a roof cupo</w:t>
      </w:r>
      <w:r w:rsidRPr="00250202">
        <w:rPr>
          <w:rFonts w:ascii="Times New Roman" w:hAnsi="Times New Roman" w:cs="Times New Roman"/>
          <w:sz w:val="24"/>
          <w:szCs w:val="24"/>
        </w:rPr>
        <w:t xml:space="preserve">la that permitted venting through the roof system.  No evidence for the use of screening was found during the excavation but if it had in fact been used at some point, installation of screening would have post-dated the circa 1870 construction of the privy.  Also mentioned in the site description was the presence of a latticework screen surrounding the two most visible sides of the </w:t>
      </w:r>
      <w:proofErr w:type="gramStart"/>
      <w:r w:rsidRPr="00250202">
        <w:rPr>
          <w:rFonts w:ascii="Times New Roman" w:hAnsi="Times New Roman" w:cs="Times New Roman"/>
          <w:sz w:val="24"/>
          <w:szCs w:val="24"/>
        </w:rPr>
        <w:t>privy.</w:t>
      </w:r>
      <w:proofErr w:type="gramEnd"/>
      <w:r w:rsidRPr="00250202">
        <w:rPr>
          <w:rFonts w:ascii="Times New Roman" w:hAnsi="Times New Roman" w:cs="Times New Roman"/>
          <w:sz w:val="24"/>
          <w:szCs w:val="24"/>
        </w:rPr>
        <w:t xml:space="preserve"> This was not original to the construction of the privy, but may have replaced an original screening, as recommended by Stiles.</w:t>
      </w:r>
    </w:p>
    <w:p w:rsidR="00715510" w:rsidRDefault="00512A70" w:rsidP="00250202">
      <w:pPr>
        <w:jc w:val="both"/>
        <w:rPr>
          <w:rFonts w:ascii="Times New Roman" w:hAnsi="Times New Roman" w:cs="Times New Roman"/>
          <w:sz w:val="24"/>
          <w:szCs w:val="24"/>
        </w:rPr>
      </w:pPr>
      <w:r w:rsidRPr="00512A70">
        <w:rPr>
          <w:rFonts w:ascii="Times New Roman" w:hAnsi="Times New Roman" w:cs="Times New Roman"/>
          <w:sz w:val="24"/>
          <w:szCs w:val="24"/>
        </w:rPr>
        <w:t>What is remarkable about the Shipman Mansion privy is that it incorporates several design features in privy construction at least two decades before they became the recommended standard in the United States.</w:t>
      </w:r>
      <w:r w:rsidR="00715510">
        <w:rPr>
          <w:rFonts w:ascii="Times New Roman" w:hAnsi="Times New Roman" w:cs="Times New Roman"/>
          <w:sz w:val="24"/>
          <w:szCs w:val="24"/>
        </w:rPr>
        <w:t xml:space="preserve">  We know that Paul and Alice Shipman travelled </w:t>
      </w:r>
      <w:r w:rsidR="003637E2">
        <w:rPr>
          <w:rFonts w:ascii="Times New Roman" w:hAnsi="Times New Roman" w:cs="Times New Roman"/>
          <w:sz w:val="24"/>
          <w:szCs w:val="24"/>
        </w:rPr>
        <w:t xml:space="preserve">in </w:t>
      </w:r>
      <w:r w:rsidR="00715510">
        <w:rPr>
          <w:rFonts w:ascii="Times New Roman" w:hAnsi="Times New Roman" w:cs="Times New Roman"/>
          <w:sz w:val="24"/>
          <w:szCs w:val="24"/>
        </w:rPr>
        <w:t>Europe</w:t>
      </w:r>
      <w:r w:rsidR="003637E2">
        <w:rPr>
          <w:rFonts w:ascii="Times New Roman" w:hAnsi="Times New Roman" w:cs="Times New Roman"/>
          <w:sz w:val="24"/>
          <w:szCs w:val="24"/>
        </w:rPr>
        <w:t xml:space="preserve"> </w:t>
      </w:r>
      <w:r w:rsidR="00BE760B">
        <w:rPr>
          <w:rFonts w:ascii="Times New Roman" w:hAnsi="Times New Roman" w:cs="Times New Roman"/>
          <w:sz w:val="24"/>
          <w:szCs w:val="24"/>
        </w:rPr>
        <w:t xml:space="preserve">for </w:t>
      </w:r>
      <w:r w:rsidR="003637E2">
        <w:rPr>
          <w:rFonts w:ascii="Times New Roman" w:hAnsi="Times New Roman" w:cs="Times New Roman"/>
          <w:sz w:val="24"/>
          <w:szCs w:val="24"/>
        </w:rPr>
        <w:t>two years</w:t>
      </w:r>
      <w:r w:rsidR="00715510">
        <w:rPr>
          <w:rFonts w:ascii="Times New Roman" w:hAnsi="Times New Roman" w:cs="Times New Roman"/>
          <w:sz w:val="24"/>
          <w:szCs w:val="24"/>
        </w:rPr>
        <w:t xml:space="preserve"> after their wedding and presumably while their mansion in Edgewa</w:t>
      </w:r>
      <w:r w:rsidR="003637E2">
        <w:rPr>
          <w:rFonts w:ascii="Times New Roman" w:hAnsi="Times New Roman" w:cs="Times New Roman"/>
          <w:sz w:val="24"/>
          <w:szCs w:val="24"/>
        </w:rPr>
        <w:t>ter Park was under construction (Evening Public Ledger 1917).</w:t>
      </w:r>
      <w:r w:rsidR="00715510">
        <w:rPr>
          <w:rFonts w:ascii="Times New Roman" w:hAnsi="Times New Roman" w:cs="Times New Roman"/>
          <w:sz w:val="24"/>
          <w:szCs w:val="24"/>
        </w:rPr>
        <w:t xml:space="preserve">  A future avenue of research would be to look for antecedents to the Ship</w:t>
      </w:r>
      <w:r w:rsidR="003C6B05">
        <w:rPr>
          <w:rFonts w:ascii="Times New Roman" w:hAnsi="Times New Roman" w:cs="Times New Roman"/>
          <w:sz w:val="24"/>
          <w:szCs w:val="24"/>
        </w:rPr>
        <w:t>man Mansion privy in Europe, which</w:t>
      </w:r>
      <w:r w:rsidR="00715510">
        <w:rPr>
          <w:rFonts w:ascii="Times New Roman" w:hAnsi="Times New Roman" w:cs="Times New Roman"/>
          <w:sz w:val="24"/>
          <w:szCs w:val="24"/>
        </w:rPr>
        <w:t xml:space="preserve"> as we have noted above, had advanced ahead of the United States in its concern over public sanitation.  For example, the illustration of English privy design from 188</w:t>
      </w:r>
      <w:r w:rsidR="00DC629B">
        <w:rPr>
          <w:rFonts w:ascii="Times New Roman" w:hAnsi="Times New Roman" w:cs="Times New Roman"/>
          <w:sz w:val="24"/>
          <w:szCs w:val="24"/>
        </w:rPr>
        <w:t>4</w:t>
      </w:r>
      <w:r w:rsidR="00715510">
        <w:rPr>
          <w:rFonts w:ascii="Times New Roman" w:hAnsi="Times New Roman" w:cs="Times New Roman"/>
          <w:sz w:val="24"/>
          <w:szCs w:val="24"/>
        </w:rPr>
        <w:t xml:space="preserve"> </w:t>
      </w:r>
      <w:r w:rsidR="00DC629B">
        <w:rPr>
          <w:rFonts w:ascii="Times New Roman" w:hAnsi="Times New Roman" w:cs="Times New Roman"/>
          <w:sz w:val="24"/>
          <w:szCs w:val="24"/>
        </w:rPr>
        <w:t xml:space="preserve">shares several design elements with </w:t>
      </w:r>
      <w:r w:rsidR="00715510">
        <w:rPr>
          <w:rFonts w:ascii="Times New Roman" w:hAnsi="Times New Roman" w:cs="Times New Roman"/>
          <w:sz w:val="24"/>
          <w:szCs w:val="24"/>
        </w:rPr>
        <w:t>the Shipman privy (Figure 7).</w:t>
      </w:r>
      <w:r w:rsidR="001109A7">
        <w:rPr>
          <w:rFonts w:ascii="Times New Roman" w:hAnsi="Times New Roman" w:cs="Times New Roman"/>
          <w:sz w:val="24"/>
          <w:szCs w:val="24"/>
        </w:rPr>
        <w:t xml:space="preserve">  Note the double-walled, single vault design, apparently w</w:t>
      </w:r>
      <w:r w:rsidR="003C6B05">
        <w:rPr>
          <w:rFonts w:ascii="Times New Roman" w:hAnsi="Times New Roman" w:cs="Times New Roman"/>
          <w:sz w:val="24"/>
          <w:szCs w:val="24"/>
        </w:rPr>
        <w:t>ith</w:t>
      </w:r>
      <w:r w:rsidR="001109A7">
        <w:rPr>
          <w:rFonts w:ascii="Times New Roman" w:hAnsi="Times New Roman" w:cs="Times New Roman"/>
          <w:sz w:val="24"/>
          <w:szCs w:val="24"/>
        </w:rPr>
        <w:t xml:space="preserve"> hollow walls and a c</w:t>
      </w:r>
      <w:r w:rsidR="00C95D67">
        <w:rPr>
          <w:rFonts w:ascii="Times New Roman" w:hAnsi="Times New Roman" w:cs="Times New Roman"/>
          <w:sz w:val="24"/>
          <w:szCs w:val="24"/>
        </w:rPr>
        <w:t>u</w:t>
      </w:r>
      <w:r w:rsidR="001109A7">
        <w:rPr>
          <w:rFonts w:ascii="Times New Roman" w:hAnsi="Times New Roman" w:cs="Times New Roman"/>
          <w:sz w:val="24"/>
          <w:szCs w:val="24"/>
        </w:rPr>
        <w:t>p</w:t>
      </w:r>
      <w:r w:rsidR="00C95D67">
        <w:rPr>
          <w:rFonts w:ascii="Times New Roman" w:hAnsi="Times New Roman" w:cs="Times New Roman"/>
          <w:sz w:val="24"/>
          <w:szCs w:val="24"/>
        </w:rPr>
        <w:t>o</w:t>
      </w:r>
      <w:r w:rsidR="001109A7">
        <w:rPr>
          <w:rFonts w:ascii="Times New Roman" w:hAnsi="Times New Roman" w:cs="Times New Roman"/>
          <w:sz w:val="24"/>
          <w:szCs w:val="24"/>
        </w:rPr>
        <w:t>la roof for venting.</w:t>
      </w:r>
    </w:p>
    <w:p w:rsidR="00715510" w:rsidRPr="001109A7" w:rsidRDefault="00715510" w:rsidP="001109A7">
      <w:pPr>
        <w:keepNext/>
        <w:spacing w:after="0" w:line="240" w:lineRule="auto"/>
        <w:jc w:val="both"/>
        <w:rPr>
          <w:rFonts w:ascii="Times New Roman" w:hAnsi="Times New Roman" w:cs="Times New Roman"/>
          <w:sz w:val="24"/>
          <w:szCs w:val="24"/>
        </w:rPr>
      </w:pPr>
      <w:r w:rsidRPr="001109A7">
        <w:rPr>
          <w:rFonts w:ascii="Times New Roman" w:hAnsi="Times New Roman" w:cs="Times New Roman"/>
          <w:noProof/>
          <w:sz w:val="24"/>
          <w:szCs w:val="24"/>
        </w:rPr>
        <w:lastRenderedPageBreak/>
        <w:drawing>
          <wp:inline distT="0" distB="0" distL="0" distR="0">
            <wp:extent cx="5943600" cy="335788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884_bmp301.gif"/>
                    <pic:cNvPicPr/>
                  </pic:nvPicPr>
                  <pic:blipFill>
                    <a:blip r:embed="rId17">
                      <a:extLst>
                        <a:ext uri="{28A0092B-C50C-407E-A947-70E740481C1C}">
                          <a14:useLocalDpi xmlns:a14="http://schemas.microsoft.com/office/drawing/2010/main" val="0"/>
                        </a:ext>
                      </a:extLst>
                    </a:blip>
                    <a:stretch>
                      <a:fillRect/>
                    </a:stretch>
                  </pic:blipFill>
                  <pic:spPr>
                    <a:xfrm>
                      <a:off x="0" y="0"/>
                      <a:ext cx="5943600" cy="3357880"/>
                    </a:xfrm>
                    <a:prstGeom prst="rect">
                      <a:avLst/>
                    </a:prstGeom>
                  </pic:spPr>
                </pic:pic>
              </a:graphicData>
            </a:graphic>
          </wp:inline>
        </w:drawing>
      </w:r>
    </w:p>
    <w:p w:rsidR="00715510" w:rsidRPr="002A76E2" w:rsidRDefault="00715510" w:rsidP="001109A7">
      <w:pPr>
        <w:pStyle w:val="Caption"/>
        <w:spacing w:after="0"/>
        <w:jc w:val="both"/>
        <w:rPr>
          <w:rFonts w:ascii="Times New Roman" w:hAnsi="Times New Roman" w:cs="Times New Roman"/>
          <w:i w:val="0"/>
          <w:color w:val="auto"/>
          <w:sz w:val="24"/>
          <w:szCs w:val="24"/>
        </w:rPr>
      </w:pPr>
      <w:proofErr w:type="gramStart"/>
      <w:r w:rsidRPr="002A76E2">
        <w:rPr>
          <w:rFonts w:ascii="Times New Roman" w:hAnsi="Times New Roman" w:cs="Times New Roman"/>
          <w:b/>
          <w:i w:val="0"/>
          <w:color w:val="auto"/>
          <w:sz w:val="22"/>
          <w:szCs w:val="22"/>
        </w:rPr>
        <w:t xml:space="preserve">Figure </w:t>
      </w:r>
      <w:r w:rsidR="002A76E2" w:rsidRPr="002A76E2">
        <w:rPr>
          <w:rFonts w:ascii="Times New Roman" w:hAnsi="Times New Roman" w:cs="Times New Roman"/>
          <w:b/>
          <w:i w:val="0"/>
          <w:color w:val="auto"/>
          <w:sz w:val="22"/>
          <w:szCs w:val="22"/>
        </w:rPr>
        <w:t>7</w:t>
      </w:r>
      <w:r w:rsidRPr="002A76E2">
        <w:rPr>
          <w:rFonts w:ascii="Times New Roman" w:hAnsi="Times New Roman" w:cs="Times New Roman"/>
          <w:i w:val="0"/>
          <w:color w:val="auto"/>
          <w:sz w:val="22"/>
          <w:szCs w:val="22"/>
        </w:rPr>
        <w:t>.</w:t>
      </w:r>
      <w:proofErr w:type="gramEnd"/>
      <w:r w:rsidRPr="002A76E2">
        <w:rPr>
          <w:rFonts w:ascii="Times New Roman" w:hAnsi="Times New Roman" w:cs="Times New Roman"/>
          <w:i w:val="0"/>
          <w:color w:val="auto"/>
          <w:sz w:val="22"/>
          <w:szCs w:val="22"/>
        </w:rPr>
        <w:t xml:space="preserve">  1884 English privy designs.</w:t>
      </w:r>
      <w:r w:rsidRPr="002A76E2">
        <w:rPr>
          <w:rFonts w:ascii="Times New Roman" w:hAnsi="Times New Roman" w:cs="Times New Roman"/>
          <w:i w:val="0"/>
          <w:color w:val="auto"/>
          <w:sz w:val="24"/>
          <w:szCs w:val="24"/>
        </w:rPr>
        <w:t xml:space="preserve">  </w:t>
      </w:r>
      <w:r w:rsidRPr="002A76E2">
        <w:rPr>
          <w:rFonts w:ascii="Times New Roman" w:hAnsi="Times New Roman" w:cs="Times New Roman"/>
          <w:color w:val="auto"/>
          <w:sz w:val="20"/>
          <w:szCs w:val="20"/>
        </w:rPr>
        <w:t>Image source</w:t>
      </w:r>
      <w:r w:rsidRPr="002A76E2">
        <w:rPr>
          <w:rFonts w:ascii="Times New Roman" w:hAnsi="Times New Roman" w:cs="Times New Roman"/>
          <w:i w:val="0"/>
          <w:color w:val="auto"/>
          <w:sz w:val="20"/>
          <w:szCs w:val="20"/>
        </w:rPr>
        <w:t>: www.sewerhistory.org</w:t>
      </w:r>
    </w:p>
    <w:p w:rsidR="00A960FC" w:rsidRPr="00512A70" w:rsidRDefault="00A960FC" w:rsidP="00250202">
      <w:pPr>
        <w:jc w:val="both"/>
        <w:rPr>
          <w:rFonts w:ascii="Times New Roman" w:hAnsi="Times New Roman" w:cs="Times New Roman"/>
          <w:sz w:val="24"/>
          <w:szCs w:val="24"/>
        </w:rPr>
      </w:pPr>
      <w:r w:rsidRPr="00512A70">
        <w:rPr>
          <w:rFonts w:ascii="Times New Roman" w:hAnsi="Times New Roman" w:cs="Times New Roman"/>
          <w:sz w:val="24"/>
          <w:szCs w:val="24"/>
        </w:rPr>
        <w:br w:type="page"/>
      </w:r>
    </w:p>
    <w:p w:rsidR="00AF5F01" w:rsidRPr="00AF5F01" w:rsidRDefault="00AF5F01" w:rsidP="001E5AC8">
      <w:pPr>
        <w:jc w:val="both"/>
        <w:rPr>
          <w:rFonts w:ascii="Times New Roman" w:hAnsi="Times New Roman" w:cs="Times New Roman"/>
          <w:b/>
          <w:sz w:val="24"/>
          <w:szCs w:val="24"/>
        </w:rPr>
      </w:pPr>
      <w:r w:rsidRPr="00AF5F01">
        <w:rPr>
          <w:rFonts w:ascii="Times New Roman" w:hAnsi="Times New Roman" w:cs="Times New Roman"/>
          <w:b/>
          <w:sz w:val="24"/>
          <w:szCs w:val="24"/>
        </w:rPr>
        <w:lastRenderedPageBreak/>
        <w:t>SOURCES</w:t>
      </w:r>
    </w:p>
    <w:p w:rsidR="005D1BCB" w:rsidRPr="005D1BCB" w:rsidRDefault="005D1BCB" w:rsidP="005D1BCB">
      <w:pPr>
        <w:autoSpaceDE w:val="0"/>
        <w:autoSpaceDN w:val="0"/>
        <w:adjustRightInd w:val="0"/>
        <w:spacing w:after="0" w:line="240" w:lineRule="auto"/>
        <w:rPr>
          <w:rFonts w:ascii="Times New Roman" w:hAnsi="Times New Roman" w:cs="Times New Roman"/>
          <w:color w:val="000000"/>
          <w:sz w:val="24"/>
          <w:szCs w:val="24"/>
        </w:rPr>
      </w:pPr>
      <w:r w:rsidRPr="005D1BCB">
        <w:rPr>
          <w:rFonts w:ascii="Times New Roman" w:hAnsi="Times New Roman" w:cs="Times New Roman"/>
          <w:color w:val="000000"/>
          <w:sz w:val="24"/>
          <w:szCs w:val="24"/>
        </w:rPr>
        <w:t>Ball, Charles B.</w:t>
      </w:r>
    </w:p>
    <w:p w:rsidR="005D1BCB" w:rsidRPr="005D1BCB" w:rsidRDefault="005D1BCB" w:rsidP="005D1BCB">
      <w:pPr>
        <w:autoSpaceDE w:val="0"/>
        <w:autoSpaceDN w:val="0"/>
        <w:adjustRightInd w:val="0"/>
        <w:spacing w:after="0" w:line="240" w:lineRule="auto"/>
        <w:ind w:left="720" w:hanging="720"/>
        <w:rPr>
          <w:rFonts w:ascii="Times New Roman" w:hAnsi="Times New Roman" w:cs="Times New Roman"/>
          <w:color w:val="000000"/>
          <w:sz w:val="24"/>
          <w:szCs w:val="24"/>
        </w:rPr>
      </w:pPr>
      <w:r w:rsidRPr="005D1BCB">
        <w:rPr>
          <w:rFonts w:ascii="Times New Roman" w:hAnsi="Times New Roman" w:cs="Times New Roman"/>
          <w:color w:val="000000"/>
          <w:sz w:val="24"/>
          <w:szCs w:val="24"/>
        </w:rPr>
        <w:t>1912</w:t>
      </w:r>
      <w:r w:rsidRPr="005D1BCB">
        <w:rPr>
          <w:rFonts w:ascii="Times New Roman" w:hAnsi="Times New Roman" w:cs="Times New Roman"/>
          <w:color w:val="000000"/>
          <w:sz w:val="24"/>
          <w:szCs w:val="24"/>
        </w:rPr>
        <w:tab/>
        <w:t xml:space="preserve">“Privy Vaults. Safe Disposal of Bodily Wastes a Necessity,” </w:t>
      </w:r>
      <w:r w:rsidRPr="00250202">
        <w:rPr>
          <w:rFonts w:ascii="Times New Roman" w:hAnsi="Times New Roman" w:cs="Times New Roman"/>
          <w:i/>
          <w:color w:val="000000"/>
          <w:sz w:val="24"/>
          <w:szCs w:val="24"/>
        </w:rPr>
        <w:t>Proceedings of the Academy of Political Science in the City of New York</w:t>
      </w:r>
      <w:r w:rsidRPr="005D1BCB">
        <w:rPr>
          <w:rFonts w:ascii="Times New Roman" w:hAnsi="Times New Roman" w:cs="Times New Roman"/>
          <w:color w:val="000000"/>
          <w:sz w:val="24"/>
          <w:szCs w:val="24"/>
        </w:rPr>
        <w:t xml:space="preserve">, Vol. 2,No. 3, National Housing Association (Apr., 1912), pp. 21-28.  </w:t>
      </w:r>
      <w:proofErr w:type="gramStart"/>
      <w:r w:rsidRPr="005D1BCB">
        <w:rPr>
          <w:rFonts w:ascii="Times New Roman" w:hAnsi="Times New Roman" w:cs="Times New Roman"/>
          <w:color w:val="000000"/>
          <w:sz w:val="24"/>
          <w:szCs w:val="24"/>
        </w:rPr>
        <w:t>The Academy of Political Science</w:t>
      </w:r>
      <w:r>
        <w:rPr>
          <w:rFonts w:ascii="Times New Roman" w:hAnsi="Times New Roman" w:cs="Times New Roman"/>
          <w:color w:val="000000"/>
          <w:sz w:val="24"/>
          <w:szCs w:val="24"/>
        </w:rPr>
        <w:t>.</w:t>
      </w:r>
      <w:proofErr w:type="gramEnd"/>
    </w:p>
    <w:p w:rsidR="005D1BCB" w:rsidRDefault="005D1BCB" w:rsidP="005D1BCB">
      <w:pPr>
        <w:autoSpaceDE w:val="0"/>
        <w:autoSpaceDN w:val="0"/>
        <w:adjustRightInd w:val="0"/>
        <w:spacing w:after="0" w:line="240" w:lineRule="auto"/>
        <w:rPr>
          <w:rFonts w:ascii="Code" w:hAnsi="Code" w:cs="Code"/>
          <w:color w:val="000000"/>
          <w:sz w:val="23"/>
          <w:szCs w:val="23"/>
        </w:rPr>
      </w:pPr>
    </w:p>
    <w:p w:rsidR="00153A74" w:rsidRPr="00153A74" w:rsidRDefault="00153A74" w:rsidP="005D1BCB">
      <w:pPr>
        <w:autoSpaceDE w:val="0"/>
        <w:autoSpaceDN w:val="0"/>
        <w:adjustRightInd w:val="0"/>
        <w:spacing w:after="0" w:line="240" w:lineRule="auto"/>
        <w:rPr>
          <w:rFonts w:ascii="Times New Roman" w:hAnsi="Times New Roman" w:cs="Times New Roman"/>
          <w:color w:val="000000"/>
          <w:sz w:val="24"/>
          <w:szCs w:val="24"/>
        </w:rPr>
      </w:pPr>
      <w:r w:rsidRPr="00153A74">
        <w:rPr>
          <w:rFonts w:ascii="Times New Roman" w:hAnsi="Times New Roman" w:cs="Times New Roman"/>
          <w:color w:val="000000"/>
          <w:sz w:val="24"/>
          <w:szCs w:val="24"/>
        </w:rPr>
        <w:t xml:space="preserve">Duffy, </w:t>
      </w:r>
      <w:r w:rsidR="00250202">
        <w:rPr>
          <w:rFonts w:ascii="Times New Roman" w:hAnsi="Times New Roman" w:cs="Times New Roman"/>
          <w:color w:val="000000"/>
          <w:sz w:val="24"/>
          <w:szCs w:val="24"/>
        </w:rPr>
        <w:t>John</w:t>
      </w:r>
    </w:p>
    <w:p w:rsidR="00556138" w:rsidRDefault="00556138"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1990</w:t>
      </w:r>
      <w:r>
        <w:rPr>
          <w:rFonts w:ascii="Times New Roman" w:hAnsi="Times New Roman" w:cs="Times New Roman"/>
          <w:sz w:val="24"/>
          <w:szCs w:val="24"/>
        </w:rPr>
        <w:tab/>
      </w:r>
      <w:r w:rsidRPr="00556138">
        <w:rPr>
          <w:rFonts w:ascii="Times New Roman" w:hAnsi="Times New Roman" w:cs="Times New Roman"/>
          <w:i/>
          <w:sz w:val="24"/>
          <w:szCs w:val="24"/>
        </w:rPr>
        <w:t>The Sanitarians:  A History of American Public Health</w:t>
      </w:r>
      <w:r>
        <w:rPr>
          <w:rFonts w:ascii="Times New Roman" w:hAnsi="Times New Roman" w:cs="Times New Roman"/>
          <w:sz w:val="24"/>
          <w:szCs w:val="24"/>
        </w:rPr>
        <w:t xml:space="preserve">.  University of Illinois Press, </w:t>
      </w:r>
    </w:p>
    <w:p w:rsidR="00556138" w:rsidRDefault="00556138"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t>Chicago.</w:t>
      </w:r>
      <w:r w:rsidR="006D22E0">
        <w:rPr>
          <w:rFonts w:ascii="Times New Roman" w:hAnsi="Times New Roman" w:cs="Times New Roman"/>
          <w:sz w:val="24"/>
          <w:szCs w:val="24"/>
        </w:rPr>
        <w:t xml:space="preserve">  </w:t>
      </w:r>
    </w:p>
    <w:p w:rsidR="00556138" w:rsidRDefault="00556138" w:rsidP="00AF5F01">
      <w:pPr>
        <w:spacing w:after="0" w:line="240" w:lineRule="auto"/>
        <w:jc w:val="both"/>
        <w:rPr>
          <w:rFonts w:ascii="Times New Roman" w:hAnsi="Times New Roman" w:cs="Times New Roman"/>
          <w:sz w:val="24"/>
          <w:szCs w:val="24"/>
        </w:rPr>
      </w:pPr>
    </w:p>
    <w:p w:rsidR="001109A7" w:rsidRDefault="001109A7"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Environmental Probing Investigations, Inc. (EPI)</w:t>
      </w:r>
    </w:p>
    <w:p w:rsidR="001109A7" w:rsidRDefault="001109A7"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2018</w:t>
      </w:r>
      <w:r>
        <w:rPr>
          <w:rFonts w:ascii="Times New Roman" w:hAnsi="Times New Roman" w:cs="Times New Roman"/>
          <w:sz w:val="24"/>
          <w:szCs w:val="24"/>
        </w:rPr>
        <w:tab/>
        <w:t xml:space="preserve">Subsurface Survey Report, Shipman Mansion/Red Dragon Canoe Club.  Report on file, </w:t>
      </w:r>
    </w:p>
    <w:p w:rsidR="001109A7" w:rsidRDefault="001109A7"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SMF, Edgewater Park, NJ.</w:t>
      </w:r>
      <w:proofErr w:type="gramEnd"/>
    </w:p>
    <w:p w:rsidR="001109A7" w:rsidRDefault="001109A7"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ESRI</w:t>
      </w:r>
    </w:p>
    <w:p w:rsidR="00AF5F01" w:rsidRDefault="00AF5F01" w:rsidP="00AF5F01">
      <w:pPr>
        <w:spacing w:after="0" w:line="240" w:lineRule="auto"/>
        <w:jc w:val="both"/>
        <w:rPr>
          <w:rFonts w:ascii="Times New Roman" w:hAnsi="Times New Roman" w:cs="Times New Roman"/>
          <w:sz w:val="24"/>
          <w:szCs w:val="24"/>
        </w:rPr>
      </w:pPr>
      <w:proofErr w:type="gramStart"/>
      <w:r>
        <w:rPr>
          <w:rFonts w:ascii="Times New Roman" w:hAnsi="Times New Roman" w:cs="Times New Roman"/>
          <w:sz w:val="24"/>
          <w:szCs w:val="24"/>
        </w:rPr>
        <w:t>ArcMap 10.</w:t>
      </w:r>
      <w:r w:rsidR="00171835">
        <w:rPr>
          <w:rFonts w:ascii="Times New Roman" w:hAnsi="Times New Roman" w:cs="Times New Roman"/>
          <w:sz w:val="24"/>
          <w:szCs w:val="24"/>
        </w:rPr>
        <w:t>4.</w:t>
      </w:r>
      <w:r>
        <w:rPr>
          <w:rFonts w:ascii="Times New Roman" w:hAnsi="Times New Roman" w:cs="Times New Roman"/>
          <w:sz w:val="24"/>
          <w:szCs w:val="24"/>
        </w:rPr>
        <w:t>1.</w:t>
      </w:r>
      <w:proofErr w:type="gramEnd"/>
    </w:p>
    <w:p w:rsidR="003637E2" w:rsidRDefault="003637E2" w:rsidP="00AF5F01">
      <w:pPr>
        <w:spacing w:after="0" w:line="240" w:lineRule="auto"/>
        <w:jc w:val="both"/>
        <w:rPr>
          <w:rFonts w:ascii="Times New Roman" w:hAnsi="Times New Roman" w:cs="Times New Roman"/>
          <w:sz w:val="24"/>
          <w:szCs w:val="24"/>
        </w:rPr>
      </w:pPr>
    </w:p>
    <w:p w:rsidR="003637E2" w:rsidRDefault="003637E2"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Evening Public Ledger</w:t>
      </w:r>
    </w:p>
    <w:p w:rsidR="003637E2" w:rsidRDefault="003637E2"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1917</w:t>
      </w:r>
      <w:r>
        <w:rPr>
          <w:rFonts w:ascii="Times New Roman" w:hAnsi="Times New Roman" w:cs="Times New Roman"/>
          <w:sz w:val="24"/>
          <w:szCs w:val="24"/>
        </w:rPr>
        <w:tab/>
        <w:t>“Col. Paul R. Sh</w:t>
      </w:r>
      <w:r w:rsidR="00A90ADF">
        <w:rPr>
          <w:rFonts w:ascii="Times New Roman" w:hAnsi="Times New Roman" w:cs="Times New Roman"/>
          <w:sz w:val="24"/>
          <w:szCs w:val="24"/>
        </w:rPr>
        <w:t xml:space="preserve">ipman Dies at Edgewater Park,” </w:t>
      </w:r>
      <w:r w:rsidRPr="003637E2">
        <w:rPr>
          <w:rFonts w:ascii="Times New Roman" w:hAnsi="Times New Roman" w:cs="Times New Roman"/>
          <w:i/>
          <w:sz w:val="24"/>
          <w:szCs w:val="24"/>
        </w:rPr>
        <w:t>The Evening Public Ledger</w:t>
      </w:r>
      <w:r>
        <w:rPr>
          <w:rFonts w:ascii="Times New Roman" w:hAnsi="Times New Roman" w:cs="Times New Roman"/>
          <w:sz w:val="24"/>
          <w:szCs w:val="24"/>
        </w:rPr>
        <w:t xml:space="preserve">, Philadelphia, </w:t>
      </w:r>
    </w:p>
    <w:p w:rsidR="003637E2" w:rsidRDefault="003637E2"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PA, Wednesday March 21, 1917, 6.</w:t>
      </w:r>
      <w:proofErr w:type="gramEnd"/>
    </w:p>
    <w:p w:rsidR="00AF5F01" w:rsidRDefault="00AF5F01" w:rsidP="00AF5F01">
      <w:pPr>
        <w:spacing w:after="0" w:line="240" w:lineRule="auto"/>
        <w:jc w:val="both"/>
        <w:rPr>
          <w:rFonts w:ascii="Times New Roman" w:hAnsi="Times New Roman" w:cs="Times New Roman"/>
          <w:sz w:val="24"/>
          <w:szCs w:val="24"/>
        </w:rPr>
      </w:pPr>
    </w:p>
    <w:p w:rsidR="00556138" w:rsidRPr="00556138" w:rsidRDefault="00556138" w:rsidP="00AF5F01">
      <w:pPr>
        <w:spacing w:after="0" w:line="240" w:lineRule="auto"/>
        <w:jc w:val="both"/>
        <w:rPr>
          <w:rFonts w:ascii="Times New Roman" w:hAnsi="Times New Roman" w:cs="Times New Roman"/>
          <w:sz w:val="24"/>
          <w:szCs w:val="24"/>
          <w:lang w:val="en"/>
        </w:rPr>
      </w:pPr>
      <w:proofErr w:type="gramStart"/>
      <w:r w:rsidRPr="00556138">
        <w:rPr>
          <w:rFonts w:ascii="Times New Roman" w:hAnsi="Times New Roman" w:cs="Times New Roman"/>
          <w:sz w:val="24"/>
          <w:szCs w:val="24"/>
          <w:lang w:val="en"/>
        </w:rPr>
        <w:t>Institute of Medicine (US) Committee for the Study of the Future of Public Health.</w:t>
      </w:r>
      <w:proofErr w:type="gramEnd"/>
    </w:p>
    <w:p w:rsidR="00556138" w:rsidRDefault="00556138" w:rsidP="00556138">
      <w:pPr>
        <w:spacing w:after="0" w:line="240" w:lineRule="auto"/>
        <w:ind w:firstLine="720"/>
        <w:jc w:val="both"/>
        <w:rPr>
          <w:rFonts w:ascii="Times New Roman" w:hAnsi="Times New Roman" w:cs="Times New Roman"/>
          <w:sz w:val="24"/>
          <w:szCs w:val="24"/>
          <w:lang w:val="en"/>
        </w:rPr>
      </w:pPr>
      <w:proofErr w:type="gramStart"/>
      <w:r w:rsidRPr="00556138">
        <w:rPr>
          <w:rFonts w:ascii="Times New Roman" w:hAnsi="Times New Roman" w:cs="Times New Roman"/>
          <w:sz w:val="24"/>
          <w:szCs w:val="24"/>
          <w:lang w:val="en"/>
        </w:rPr>
        <w:t>The Future of Public Health.</w:t>
      </w:r>
      <w:proofErr w:type="gramEnd"/>
      <w:r w:rsidRPr="00556138">
        <w:rPr>
          <w:rFonts w:ascii="Times New Roman" w:hAnsi="Times New Roman" w:cs="Times New Roman"/>
          <w:sz w:val="24"/>
          <w:szCs w:val="24"/>
          <w:lang w:val="en"/>
        </w:rPr>
        <w:t xml:space="preserve">  Available on line:  </w:t>
      </w:r>
    </w:p>
    <w:p w:rsidR="00556138" w:rsidRPr="00556138" w:rsidRDefault="006E117B" w:rsidP="00556138">
      <w:pPr>
        <w:spacing w:after="0" w:line="240" w:lineRule="auto"/>
        <w:ind w:firstLine="720"/>
        <w:jc w:val="both"/>
        <w:rPr>
          <w:rFonts w:ascii="Times New Roman" w:hAnsi="Times New Roman" w:cs="Times New Roman"/>
          <w:sz w:val="24"/>
          <w:szCs w:val="24"/>
          <w:lang w:val="en"/>
        </w:rPr>
      </w:pPr>
      <w:hyperlink r:id="rId18" w:history="1">
        <w:r w:rsidR="00556138" w:rsidRPr="00556138">
          <w:rPr>
            <w:rStyle w:val="Hyperlink"/>
            <w:rFonts w:ascii="Times New Roman" w:hAnsi="Times New Roman" w:cs="Times New Roman"/>
            <w:sz w:val="24"/>
            <w:szCs w:val="24"/>
            <w:lang w:val="en"/>
          </w:rPr>
          <w:t>https://www.ncbi.nlm.nih.gov/books/NBK218218/</w:t>
        </w:r>
      </w:hyperlink>
      <w:r w:rsidR="00556138">
        <w:rPr>
          <w:rFonts w:ascii="Times New Roman" w:hAnsi="Times New Roman" w:cs="Times New Roman"/>
          <w:sz w:val="24"/>
          <w:szCs w:val="24"/>
          <w:lang w:val="en"/>
        </w:rPr>
        <w:t xml:space="preserve"> (</w:t>
      </w:r>
      <w:r w:rsidR="006D22E0">
        <w:rPr>
          <w:rFonts w:ascii="Times New Roman" w:hAnsi="Times New Roman" w:cs="Times New Roman"/>
          <w:sz w:val="24"/>
          <w:szCs w:val="24"/>
          <w:lang w:val="en"/>
        </w:rPr>
        <w:t>a</w:t>
      </w:r>
      <w:r w:rsidR="00556138" w:rsidRPr="00556138">
        <w:rPr>
          <w:rFonts w:ascii="Times New Roman" w:hAnsi="Times New Roman" w:cs="Times New Roman"/>
          <w:sz w:val="24"/>
          <w:szCs w:val="24"/>
          <w:lang w:val="en"/>
        </w:rPr>
        <w:t>ccessed June 13, 2018</w:t>
      </w:r>
      <w:r w:rsidR="00556138">
        <w:rPr>
          <w:rFonts w:ascii="Times New Roman" w:hAnsi="Times New Roman" w:cs="Times New Roman"/>
          <w:sz w:val="24"/>
          <w:szCs w:val="24"/>
          <w:lang w:val="en"/>
        </w:rPr>
        <w:t>)</w:t>
      </w:r>
      <w:r w:rsidR="00556138" w:rsidRPr="00556138">
        <w:rPr>
          <w:rFonts w:ascii="Times New Roman" w:hAnsi="Times New Roman" w:cs="Times New Roman"/>
          <w:sz w:val="24"/>
          <w:szCs w:val="24"/>
          <w:lang w:val="en"/>
        </w:rPr>
        <w:t>.</w:t>
      </w:r>
    </w:p>
    <w:p w:rsidR="00556138" w:rsidRDefault="00556138" w:rsidP="00AF5F01">
      <w:pPr>
        <w:spacing w:after="0" w:line="240" w:lineRule="auto"/>
        <w:jc w:val="both"/>
        <w:rPr>
          <w:rFonts w:ascii="Times New Roman" w:hAnsi="Times New Roman" w:cs="Times New Roman"/>
          <w:sz w:val="24"/>
          <w:szCs w:val="24"/>
        </w:rPr>
      </w:pPr>
    </w:p>
    <w:p w:rsidR="00C90D6A" w:rsidRPr="00C90D6A" w:rsidRDefault="004D13C3" w:rsidP="00C90D6A">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Kramer, Howard D.</w:t>
      </w:r>
    </w:p>
    <w:p w:rsidR="00C90D6A" w:rsidRDefault="00C90D6A" w:rsidP="00C90D6A">
      <w:pPr>
        <w:autoSpaceDE w:val="0"/>
        <w:autoSpaceDN w:val="0"/>
        <w:adjustRightInd w:val="0"/>
        <w:spacing w:after="0" w:line="240" w:lineRule="auto"/>
        <w:rPr>
          <w:rFonts w:ascii="Times New Roman" w:hAnsi="Times New Roman" w:cs="Times New Roman"/>
          <w:sz w:val="24"/>
          <w:szCs w:val="24"/>
        </w:rPr>
      </w:pPr>
      <w:proofErr w:type="gramStart"/>
      <w:r w:rsidRPr="00C90D6A">
        <w:rPr>
          <w:rFonts w:ascii="Times New Roman" w:hAnsi="Times New Roman" w:cs="Times New Roman"/>
          <w:sz w:val="24"/>
          <w:szCs w:val="24"/>
        </w:rPr>
        <w:t>1942</w:t>
      </w:r>
      <w:r w:rsidRPr="00C90D6A">
        <w:rPr>
          <w:rFonts w:ascii="Times New Roman" w:hAnsi="Times New Roman" w:cs="Times New Roman"/>
          <w:sz w:val="24"/>
          <w:szCs w:val="24"/>
        </w:rPr>
        <w:tab/>
        <w:t>"History of the public health movement in the United States, 1850 to 1900."</w:t>
      </w:r>
      <w:proofErr w:type="gramEnd"/>
      <w:r w:rsidRPr="00C90D6A">
        <w:rPr>
          <w:rFonts w:ascii="Times New Roman" w:hAnsi="Times New Roman" w:cs="Times New Roman"/>
          <w:sz w:val="24"/>
          <w:szCs w:val="24"/>
        </w:rPr>
        <w:t xml:space="preserve"> PhD (Doctor</w:t>
      </w:r>
    </w:p>
    <w:p w:rsidR="00C90D6A" w:rsidRPr="00C90D6A" w:rsidRDefault="00C90D6A" w:rsidP="00C90D6A">
      <w:pPr>
        <w:autoSpaceDE w:val="0"/>
        <w:autoSpaceDN w:val="0"/>
        <w:adjustRightInd w:val="0"/>
        <w:spacing w:after="0" w:line="240" w:lineRule="auto"/>
        <w:ind w:left="720"/>
        <w:rPr>
          <w:rFonts w:ascii="Times New Roman" w:hAnsi="Times New Roman" w:cs="Times New Roman"/>
          <w:sz w:val="24"/>
          <w:szCs w:val="24"/>
        </w:rPr>
      </w:pPr>
      <w:proofErr w:type="gramStart"/>
      <w:r w:rsidRPr="00C90D6A">
        <w:rPr>
          <w:rFonts w:ascii="Times New Roman" w:hAnsi="Times New Roman" w:cs="Times New Roman"/>
          <w:sz w:val="24"/>
          <w:szCs w:val="24"/>
        </w:rPr>
        <w:t>of</w:t>
      </w:r>
      <w:proofErr w:type="gramEnd"/>
      <w:r w:rsidRPr="00C90D6A">
        <w:rPr>
          <w:rFonts w:ascii="Times New Roman" w:hAnsi="Times New Roman" w:cs="Times New Roman"/>
          <w:sz w:val="24"/>
          <w:szCs w:val="24"/>
        </w:rPr>
        <w:t xml:space="preserve"> Philosophy) thesis, State University of Iowa, 1942.  Available on line: </w:t>
      </w:r>
      <w:hyperlink r:id="rId19" w:history="1">
        <w:r w:rsidRPr="00C90D6A">
          <w:rPr>
            <w:rStyle w:val="Hyperlink"/>
            <w:rFonts w:ascii="Times New Roman" w:hAnsi="Times New Roman" w:cs="Times New Roman"/>
            <w:sz w:val="24"/>
            <w:szCs w:val="24"/>
          </w:rPr>
          <w:t>http://ir.uiowa.edu/etd/5070/</w:t>
        </w:r>
      </w:hyperlink>
      <w:r w:rsidRPr="00C90D6A">
        <w:rPr>
          <w:rFonts w:ascii="Times New Roman" w:hAnsi="Times New Roman" w:cs="Times New Roman"/>
          <w:sz w:val="24"/>
          <w:szCs w:val="24"/>
        </w:rPr>
        <w:t xml:space="preserve">  (accessed June 12, 2018).</w:t>
      </w:r>
    </w:p>
    <w:p w:rsidR="00C90D6A" w:rsidRDefault="00C90D6A" w:rsidP="00C90D6A">
      <w:pPr>
        <w:spacing w:after="0" w:line="240" w:lineRule="auto"/>
        <w:jc w:val="both"/>
        <w:rPr>
          <w:rFonts w:ascii="Times New Roman" w:hAnsi="Times New Roman" w:cs="Times New Roman"/>
          <w:sz w:val="24"/>
          <w:szCs w:val="24"/>
        </w:rPr>
      </w:pPr>
    </w:p>
    <w:p w:rsidR="00DA22BD" w:rsidRPr="00DA22BD" w:rsidRDefault="00DA22BD" w:rsidP="00DA22BD">
      <w:pPr>
        <w:autoSpaceDE w:val="0"/>
        <w:autoSpaceDN w:val="0"/>
        <w:adjustRightInd w:val="0"/>
        <w:spacing w:after="0" w:line="240" w:lineRule="auto"/>
        <w:rPr>
          <w:rFonts w:ascii="Times New Roman" w:hAnsi="Times New Roman" w:cs="Times New Roman"/>
          <w:color w:val="000000"/>
          <w:sz w:val="24"/>
          <w:szCs w:val="24"/>
        </w:rPr>
      </w:pPr>
      <w:r w:rsidRPr="00DA22BD">
        <w:rPr>
          <w:rFonts w:ascii="Times New Roman" w:hAnsi="Times New Roman" w:cs="Times New Roman"/>
          <w:color w:val="000000"/>
          <w:sz w:val="24"/>
          <w:szCs w:val="24"/>
        </w:rPr>
        <w:t>Nesbitt, Charles I.</w:t>
      </w:r>
    </w:p>
    <w:p w:rsidR="00DA22BD" w:rsidRDefault="00DA22BD" w:rsidP="00DA22BD">
      <w:pPr>
        <w:autoSpaceDE w:val="0"/>
        <w:autoSpaceDN w:val="0"/>
        <w:adjustRightInd w:val="0"/>
        <w:spacing w:after="0" w:line="240" w:lineRule="auto"/>
        <w:rPr>
          <w:rFonts w:ascii="Times New Roman" w:hAnsi="Times New Roman" w:cs="Times New Roman"/>
          <w:color w:val="000000"/>
          <w:sz w:val="24"/>
          <w:szCs w:val="24"/>
        </w:rPr>
      </w:pPr>
      <w:r w:rsidRPr="00DA22BD">
        <w:rPr>
          <w:rFonts w:ascii="Times New Roman" w:hAnsi="Times New Roman" w:cs="Times New Roman"/>
          <w:color w:val="000000"/>
          <w:sz w:val="24"/>
          <w:szCs w:val="24"/>
        </w:rPr>
        <w:t>1917</w:t>
      </w:r>
      <w:r w:rsidRPr="00DA22BD">
        <w:rPr>
          <w:rFonts w:ascii="Times New Roman" w:hAnsi="Times New Roman" w:cs="Times New Roman"/>
          <w:color w:val="000000"/>
          <w:sz w:val="24"/>
          <w:szCs w:val="24"/>
        </w:rPr>
        <w:tab/>
        <w:t xml:space="preserve">“Sewage Disposal under Rural Conditions: Soil Pollution and the Practical Use of the L. </w:t>
      </w:r>
    </w:p>
    <w:p w:rsidR="00DA22BD" w:rsidRPr="00DA22BD" w:rsidRDefault="00DA22BD" w:rsidP="00DA22BD">
      <w:pPr>
        <w:autoSpaceDE w:val="0"/>
        <w:autoSpaceDN w:val="0"/>
        <w:adjustRightInd w:val="0"/>
        <w:spacing w:after="0" w:line="240" w:lineRule="auto"/>
        <w:ind w:left="720"/>
        <w:rPr>
          <w:rFonts w:ascii="Times New Roman" w:hAnsi="Times New Roman" w:cs="Times New Roman"/>
          <w:color w:val="000000"/>
          <w:sz w:val="24"/>
          <w:szCs w:val="24"/>
        </w:rPr>
      </w:pPr>
      <w:r w:rsidRPr="00DA22BD">
        <w:rPr>
          <w:rFonts w:ascii="Times New Roman" w:hAnsi="Times New Roman" w:cs="Times New Roman"/>
          <w:color w:val="000000"/>
          <w:sz w:val="24"/>
          <w:szCs w:val="24"/>
        </w:rPr>
        <w:t>R. S.</w:t>
      </w:r>
      <w:r w:rsidR="001109A7">
        <w:rPr>
          <w:rFonts w:ascii="Times New Roman" w:hAnsi="Times New Roman" w:cs="Times New Roman"/>
          <w:color w:val="000000"/>
          <w:sz w:val="24"/>
          <w:szCs w:val="24"/>
        </w:rPr>
        <w:t xml:space="preserve"> </w:t>
      </w:r>
      <w:r w:rsidRPr="00DA22BD">
        <w:rPr>
          <w:rFonts w:ascii="Times New Roman" w:hAnsi="Times New Roman" w:cs="Times New Roman"/>
          <w:color w:val="000000"/>
          <w:sz w:val="24"/>
          <w:szCs w:val="24"/>
        </w:rPr>
        <w:t xml:space="preserve">Method for Excreta Disposal in the Country and Suburbs,” </w:t>
      </w:r>
      <w:r w:rsidRPr="00250202">
        <w:rPr>
          <w:rFonts w:ascii="Times New Roman" w:hAnsi="Times New Roman" w:cs="Times New Roman"/>
          <w:i/>
          <w:color w:val="000000"/>
          <w:sz w:val="24"/>
          <w:szCs w:val="24"/>
        </w:rPr>
        <w:t>Public Health Reports</w:t>
      </w:r>
      <w:r w:rsidRPr="00DA22BD">
        <w:rPr>
          <w:rFonts w:ascii="Times New Roman" w:hAnsi="Times New Roman" w:cs="Times New Roman"/>
          <w:color w:val="000000"/>
          <w:sz w:val="24"/>
          <w:szCs w:val="24"/>
        </w:rPr>
        <w:t xml:space="preserve"> (1896-1970), Vol. 32, No. 27 (Jul. 6, 1917), pp. 1076-1081.  Sage Publications, Inc.</w:t>
      </w:r>
    </w:p>
    <w:p w:rsidR="00DA22BD" w:rsidRDefault="00DA22BD" w:rsidP="00AF5F01">
      <w:pPr>
        <w:spacing w:after="0" w:line="240" w:lineRule="auto"/>
        <w:jc w:val="both"/>
        <w:rPr>
          <w:rFonts w:ascii="Times New Roman" w:hAnsi="Times New Roman" w:cs="Times New Roman"/>
          <w:color w:val="000000"/>
          <w:sz w:val="24"/>
          <w:szCs w:val="24"/>
        </w:rPr>
      </w:pPr>
    </w:p>
    <w:p w:rsidR="00F03FF0" w:rsidRDefault="00F03FF0" w:rsidP="00AF5F01">
      <w:pPr>
        <w:spacing w:after="0" w:line="240" w:lineRule="auto"/>
        <w:jc w:val="both"/>
        <w:rPr>
          <w:rFonts w:ascii="Times New Roman" w:hAnsi="Times New Roman" w:cs="Times New Roman"/>
          <w:sz w:val="24"/>
          <w:szCs w:val="24"/>
        </w:rPr>
      </w:pPr>
      <w:r>
        <w:rPr>
          <w:rFonts w:ascii="Times New Roman" w:hAnsi="Times New Roman" w:cs="Times New Roman"/>
          <w:color w:val="000000"/>
          <w:sz w:val="24"/>
          <w:szCs w:val="24"/>
        </w:rPr>
        <w:t>State of New Jersey Department of State</w:t>
      </w:r>
      <w:r>
        <w:rPr>
          <w:rFonts w:ascii="Times New Roman" w:hAnsi="Times New Roman" w:cs="Times New Roman"/>
          <w:sz w:val="24"/>
          <w:szCs w:val="24"/>
        </w:rPr>
        <w:t xml:space="preserve"> </w:t>
      </w:r>
    </w:p>
    <w:p w:rsidR="00F03FF0" w:rsidRDefault="00F03FF0"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Department of Health.</w:t>
      </w:r>
      <w:proofErr w:type="gramEnd"/>
      <w:r>
        <w:rPr>
          <w:rFonts w:ascii="Times New Roman" w:hAnsi="Times New Roman" w:cs="Times New Roman"/>
          <w:sz w:val="24"/>
          <w:szCs w:val="24"/>
        </w:rPr>
        <w:t xml:space="preserve">  Available on line:  </w:t>
      </w:r>
    </w:p>
    <w:p w:rsidR="00F03FF0" w:rsidRDefault="00F03FF0"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hyperlink r:id="rId20" w:history="1">
        <w:r w:rsidRPr="002E439A">
          <w:rPr>
            <w:rStyle w:val="Hyperlink"/>
            <w:rFonts w:ascii="Times New Roman" w:hAnsi="Times New Roman" w:cs="Times New Roman"/>
            <w:sz w:val="24"/>
            <w:szCs w:val="24"/>
          </w:rPr>
          <w:t>https://www.nj.gov/state/archives/cathealth.html</w:t>
        </w:r>
      </w:hyperlink>
      <w:r>
        <w:rPr>
          <w:rFonts w:ascii="Times New Roman" w:hAnsi="Times New Roman" w:cs="Times New Roman"/>
          <w:sz w:val="24"/>
          <w:szCs w:val="24"/>
        </w:rPr>
        <w:t xml:space="preserve"> (accessed June 14, 2018).</w:t>
      </w:r>
    </w:p>
    <w:p w:rsidR="00F03FF0" w:rsidRDefault="00F03FF0"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Redgrave, Bertram C.</w:t>
      </w:r>
    </w:p>
    <w:p w:rsidR="003C6B05" w:rsidRDefault="00AF5F01"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1996  </w:t>
      </w:r>
      <w:r>
        <w:rPr>
          <w:rFonts w:ascii="Times New Roman" w:hAnsi="Times New Roman" w:cs="Times New Roman"/>
          <w:sz w:val="24"/>
          <w:szCs w:val="24"/>
        </w:rPr>
        <w:tab/>
        <w:t xml:space="preserve">Site Plan Red Dragon Canoe Club Block 1701 Plate 17 Tax Map Edgewater Park </w:t>
      </w:r>
    </w:p>
    <w:p w:rsidR="00AF5F01" w:rsidRDefault="003C6B05" w:rsidP="00AF5F01">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proofErr w:type="gramStart"/>
      <w:r w:rsidR="00AF5F01">
        <w:rPr>
          <w:rFonts w:ascii="Times New Roman" w:hAnsi="Times New Roman" w:cs="Times New Roman"/>
          <w:sz w:val="24"/>
          <w:szCs w:val="24"/>
        </w:rPr>
        <w:t>Township New Jersey.</w:t>
      </w:r>
      <w:proofErr w:type="gramEnd"/>
      <w:r w:rsidR="00AF5F01">
        <w:rPr>
          <w:rFonts w:ascii="Times New Roman" w:hAnsi="Times New Roman" w:cs="Times New Roman"/>
          <w:sz w:val="24"/>
          <w:szCs w:val="24"/>
        </w:rPr>
        <w:t xml:space="preserve">  </w:t>
      </w:r>
      <w:proofErr w:type="gramStart"/>
      <w:r w:rsidR="00AF5F01">
        <w:rPr>
          <w:rFonts w:ascii="Times New Roman" w:hAnsi="Times New Roman" w:cs="Times New Roman"/>
          <w:sz w:val="24"/>
          <w:szCs w:val="24"/>
        </w:rPr>
        <w:t>On file, RDCC, Edgewater Park, NJ.</w:t>
      </w:r>
      <w:proofErr w:type="gramEnd"/>
    </w:p>
    <w:p w:rsidR="00AF5F01" w:rsidRDefault="00AF5F01" w:rsidP="00AF5F01">
      <w:pPr>
        <w:spacing w:after="0" w:line="240" w:lineRule="auto"/>
        <w:jc w:val="both"/>
        <w:rPr>
          <w:rFonts w:ascii="Times New Roman" w:hAnsi="Times New Roman" w:cs="Times New Roman"/>
          <w:sz w:val="24"/>
          <w:szCs w:val="24"/>
        </w:rPr>
      </w:pPr>
    </w:p>
    <w:p w:rsidR="003C6B05" w:rsidRDefault="003C6B05" w:rsidP="00E8588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Shipman, Alice D.</w:t>
      </w:r>
    </w:p>
    <w:p w:rsidR="00A90ADF" w:rsidRDefault="003C6B05" w:rsidP="00E8588B">
      <w:pPr>
        <w:autoSpaceDE w:val="0"/>
        <w:autoSpaceDN w:val="0"/>
        <w:adjustRightInd w:val="0"/>
        <w:spacing w:after="0" w:line="240" w:lineRule="auto"/>
        <w:rPr>
          <w:rFonts w:ascii="Times New Roman" w:hAnsi="Times New Roman" w:cs="Times New Roman"/>
          <w:color w:val="000000"/>
          <w:sz w:val="24"/>
          <w:szCs w:val="24"/>
        </w:rPr>
      </w:pPr>
      <w:proofErr w:type="gramStart"/>
      <w:r>
        <w:rPr>
          <w:rFonts w:ascii="Times New Roman" w:hAnsi="Times New Roman" w:cs="Times New Roman"/>
          <w:color w:val="000000"/>
          <w:sz w:val="24"/>
          <w:szCs w:val="24"/>
        </w:rPr>
        <w:t>1883</w:t>
      </w:r>
      <w:r>
        <w:rPr>
          <w:rFonts w:ascii="Times New Roman" w:hAnsi="Times New Roman" w:cs="Times New Roman"/>
          <w:color w:val="000000"/>
          <w:sz w:val="24"/>
          <w:szCs w:val="24"/>
        </w:rPr>
        <w:tab/>
        <w:t xml:space="preserve">“An Illinois Pioneer and His Associates,” </w:t>
      </w:r>
      <w:r w:rsidRPr="003C6B05">
        <w:rPr>
          <w:rFonts w:ascii="Times New Roman" w:hAnsi="Times New Roman" w:cs="Times New Roman"/>
          <w:i/>
          <w:color w:val="000000"/>
          <w:sz w:val="24"/>
          <w:szCs w:val="24"/>
        </w:rPr>
        <w:t>The Phrenological Journal</w:t>
      </w:r>
      <w:r w:rsidR="00A90ADF">
        <w:rPr>
          <w:rFonts w:ascii="Times New Roman" w:hAnsi="Times New Roman" w:cs="Times New Roman"/>
          <w:color w:val="000000"/>
          <w:sz w:val="24"/>
          <w:szCs w:val="24"/>
        </w:rPr>
        <w:t>.</w:t>
      </w:r>
      <w:proofErr w:type="gramEnd"/>
      <w:r w:rsidR="00A90ADF">
        <w:rPr>
          <w:rFonts w:ascii="Times New Roman" w:hAnsi="Times New Roman" w:cs="Times New Roman"/>
          <w:color w:val="000000"/>
          <w:sz w:val="24"/>
          <w:szCs w:val="24"/>
        </w:rPr>
        <w:t xml:space="preserve">  Vol. 77, No. 3, </w:t>
      </w:r>
    </w:p>
    <w:p w:rsidR="003C6B05" w:rsidRDefault="00A90ADF" w:rsidP="00E8588B">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ab/>
      </w:r>
      <w:proofErr w:type="gramStart"/>
      <w:r>
        <w:rPr>
          <w:rFonts w:ascii="Times New Roman" w:hAnsi="Times New Roman" w:cs="Times New Roman"/>
          <w:color w:val="000000"/>
          <w:sz w:val="24"/>
          <w:szCs w:val="24"/>
        </w:rPr>
        <w:t>119-127.</w:t>
      </w:r>
      <w:proofErr w:type="gramEnd"/>
    </w:p>
    <w:p w:rsidR="003C6B05" w:rsidRDefault="003C6B05" w:rsidP="00E8588B">
      <w:pPr>
        <w:autoSpaceDE w:val="0"/>
        <w:autoSpaceDN w:val="0"/>
        <w:adjustRightInd w:val="0"/>
        <w:spacing w:after="0" w:line="240" w:lineRule="auto"/>
        <w:rPr>
          <w:rFonts w:ascii="Times New Roman" w:hAnsi="Times New Roman" w:cs="Times New Roman"/>
          <w:color w:val="000000"/>
          <w:sz w:val="24"/>
          <w:szCs w:val="24"/>
        </w:rPr>
      </w:pPr>
    </w:p>
    <w:p w:rsidR="00E8588B" w:rsidRPr="00E8588B" w:rsidRDefault="00E8588B" w:rsidP="00E8588B">
      <w:pPr>
        <w:autoSpaceDE w:val="0"/>
        <w:autoSpaceDN w:val="0"/>
        <w:adjustRightInd w:val="0"/>
        <w:spacing w:after="0" w:line="240" w:lineRule="auto"/>
        <w:rPr>
          <w:rFonts w:ascii="Times New Roman" w:hAnsi="Times New Roman" w:cs="Times New Roman"/>
          <w:color w:val="000000"/>
          <w:sz w:val="24"/>
          <w:szCs w:val="24"/>
        </w:rPr>
      </w:pPr>
      <w:r w:rsidRPr="00E8588B">
        <w:rPr>
          <w:rFonts w:ascii="Times New Roman" w:hAnsi="Times New Roman" w:cs="Times New Roman"/>
          <w:color w:val="000000"/>
          <w:sz w:val="24"/>
          <w:szCs w:val="24"/>
        </w:rPr>
        <w:t>Stiles, Wardell</w:t>
      </w:r>
    </w:p>
    <w:p w:rsidR="00153A74" w:rsidRDefault="00E8588B" w:rsidP="00E8588B">
      <w:pPr>
        <w:autoSpaceDE w:val="0"/>
        <w:autoSpaceDN w:val="0"/>
        <w:adjustRightInd w:val="0"/>
        <w:spacing w:after="0" w:line="240" w:lineRule="auto"/>
        <w:rPr>
          <w:rFonts w:ascii="Times New Roman" w:hAnsi="Times New Roman" w:cs="Times New Roman"/>
          <w:color w:val="000000"/>
          <w:sz w:val="24"/>
          <w:szCs w:val="24"/>
        </w:rPr>
      </w:pPr>
      <w:r w:rsidRPr="00E8588B">
        <w:rPr>
          <w:rFonts w:ascii="Times New Roman" w:hAnsi="Times New Roman" w:cs="Times New Roman"/>
          <w:color w:val="000000"/>
          <w:sz w:val="24"/>
          <w:szCs w:val="24"/>
        </w:rPr>
        <w:t xml:space="preserve">1910 </w:t>
      </w:r>
      <w:r w:rsidRPr="00E8588B">
        <w:rPr>
          <w:rFonts w:ascii="Times New Roman" w:hAnsi="Times New Roman" w:cs="Times New Roman"/>
          <w:color w:val="000000"/>
          <w:sz w:val="24"/>
          <w:szCs w:val="24"/>
        </w:rPr>
        <w:tab/>
      </w:r>
      <w:r w:rsidR="00153A74">
        <w:rPr>
          <w:rFonts w:ascii="Times New Roman" w:hAnsi="Times New Roman" w:cs="Times New Roman"/>
          <w:color w:val="000000"/>
          <w:sz w:val="24"/>
          <w:szCs w:val="24"/>
        </w:rPr>
        <w:t xml:space="preserve">“The Sanitary Privy,” </w:t>
      </w:r>
      <w:r w:rsidRPr="00153A74">
        <w:rPr>
          <w:rFonts w:ascii="Times New Roman" w:hAnsi="Times New Roman" w:cs="Times New Roman"/>
          <w:i/>
          <w:color w:val="000000"/>
          <w:sz w:val="24"/>
          <w:szCs w:val="24"/>
        </w:rPr>
        <w:t>Public Health Reports</w:t>
      </w:r>
      <w:r w:rsidRPr="00E8588B">
        <w:rPr>
          <w:rFonts w:ascii="Times New Roman" w:hAnsi="Times New Roman" w:cs="Times New Roman"/>
          <w:color w:val="000000"/>
          <w:sz w:val="24"/>
          <w:szCs w:val="24"/>
        </w:rPr>
        <w:t xml:space="preserve"> (1896-1970), Vol. 25, No. 17 (Apr. 29, </w:t>
      </w:r>
    </w:p>
    <w:p w:rsidR="00E8588B" w:rsidRDefault="00153A74" w:rsidP="00153A74">
      <w:pPr>
        <w:autoSpaceDE w:val="0"/>
        <w:autoSpaceDN w:val="0"/>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ab/>
        <w:t>1</w:t>
      </w:r>
      <w:r w:rsidR="00E8588B" w:rsidRPr="00E8588B">
        <w:rPr>
          <w:rFonts w:ascii="Times New Roman" w:hAnsi="Times New Roman" w:cs="Times New Roman"/>
          <w:color w:val="000000"/>
          <w:sz w:val="24"/>
          <w:szCs w:val="24"/>
        </w:rPr>
        <w:t>910), pp. 545-552.</w:t>
      </w:r>
      <w:r>
        <w:rPr>
          <w:rFonts w:ascii="Times New Roman" w:hAnsi="Times New Roman" w:cs="Times New Roman"/>
          <w:color w:val="000000"/>
          <w:sz w:val="24"/>
          <w:szCs w:val="24"/>
        </w:rPr>
        <w:t xml:space="preserve"> </w:t>
      </w:r>
      <w:r w:rsidR="00E8588B" w:rsidRPr="00E8588B">
        <w:rPr>
          <w:rFonts w:ascii="Times New Roman" w:hAnsi="Times New Roman" w:cs="Times New Roman"/>
          <w:color w:val="000000"/>
          <w:sz w:val="24"/>
          <w:szCs w:val="24"/>
        </w:rPr>
        <w:t>Sage Publications, Inc.</w:t>
      </w:r>
    </w:p>
    <w:p w:rsidR="003C6B05" w:rsidRPr="00E8588B" w:rsidRDefault="003C6B05" w:rsidP="00153A74">
      <w:pPr>
        <w:autoSpaceDE w:val="0"/>
        <w:autoSpaceDN w:val="0"/>
        <w:adjustRightInd w:val="0"/>
        <w:spacing w:after="0" w:line="240" w:lineRule="auto"/>
        <w:rPr>
          <w:rFonts w:ascii="Times New Roman" w:hAnsi="Times New Roman" w:cs="Times New Roman"/>
          <w:color w:val="000000"/>
          <w:sz w:val="24"/>
          <w:szCs w:val="24"/>
        </w:rPr>
      </w:pPr>
    </w:p>
    <w:p w:rsidR="001109A7" w:rsidRPr="001109A7" w:rsidRDefault="001109A7" w:rsidP="00AF5F01">
      <w:pPr>
        <w:spacing w:after="0" w:line="240" w:lineRule="auto"/>
        <w:jc w:val="both"/>
        <w:rPr>
          <w:rFonts w:ascii="Times New Roman" w:hAnsi="Times New Roman" w:cs="Times New Roman"/>
          <w:sz w:val="24"/>
          <w:szCs w:val="24"/>
        </w:rPr>
      </w:pPr>
      <w:r w:rsidRPr="001109A7">
        <w:rPr>
          <w:rFonts w:ascii="Times New Roman" w:hAnsi="Times New Roman" w:cs="Times New Roman"/>
          <w:sz w:val="24"/>
          <w:szCs w:val="24"/>
        </w:rPr>
        <w:t>www.sewerhistory.org</w:t>
      </w:r>
    </w:p>
    <w:p w:rsidR="001109A7" w:rsidRDefault="001109A7" w:rsidP="00AF5F01">
      <w:pPr>
        <w:spacing w:after="0" w:line="240" w:lineRule="auto"/>
        <w:jc w:val="both"/>
        <w:rPr>
          <w:rFonts w:ascii="Times New Roman" w:hAnsi="Times New Roman" w:cs="Times New Roman"/>
          <w:sz w:val="24"/>
          <w:szCs w:val="24"/>
        </w:rPr>
      </w:pPr>
      <w:r w:rsidRPr="001109A7">
        <w:rPr>
          <w:rFonts w:ascii="Times New Roman" w:hAnsi="Times New Roman" w:cs="Times New Roman"/>
          <w:sz w:val="24"/>
          <w:szCs w:val="24"/>
        </w:rPr>
        <w:tab/>
      </w:r>
      <w:proofErr w:type="gramStart"/>
      <w:r w:rsidRPr="001109A7">
        <w:rPr>
          <w:rFonts w:ascii="Times New Roman" w:hAnsi="Times New Roman" w:cs="Times New Roman"/>
          <w:sz w:val="24"/>
          <w:szCs w:val="24"/>
        </w:rPr>
        <w:t>The History of Sanitary Sewers.</w:t>
      </w:r>
      <w:proofErr w:type="gramEnd"/>
      <w:r w:rsidRPr="001109A7">
        <w:rPr>
          <w:rFonts w:ascii="Times New Roman" w:hAnsi="Times New Roman" w:cs="Times New Roman"/>
          <w:sz w:val="24"/>
          <w:szCs w:val="24"/>
        </w:rPr>
        <w:t xml:space="preserve"> Toilets, earth closets, and house plumbing</w:t>
      </w:r>
      <w:r>
        <w:rPr>
          <w:rFonts w:ascii="Times New Roman" w:hAnsi="Times New Roman" w:cs="Times New Roman"/>
          <w:sz w:val="24"/>
          <w:szCs w:val="24"/>
        </w:rPr>
        <w:t xml:space="preserve">. </w:t>
      </w:r>
      <w:r w:rsidRPr="001109A7">
        <w:rPr>
          <w:rFonts w:ascii="Times New Roman" w:hAnsi="Times New Roman" w:cs="Times New Roman"/>
          <w:sz w:val="24"/>
          <w:szCs w:val="24"/>
        </w:rPr>
        <w:t xml:space="preserve">Available on </w:t>
      </w:r>
    </w:p>
    <w:p w:rsidR="001109A7" w:rsidRPr="001109A7" w:rsidRDefault="001109A7" w:rsidP="001109A7">
      <w:pPr>
        <w:spacing w:after="0" w:line="240" w:lineRule="auto"/>
        <w:ind w:left="720"/>
        <w:jc w:val="both"/>
        <w:rPr>
          <w:rFonts w:ascii="Times New Roman" w:hAnsi="Times New Roman" w:cs="Times New Roman"/>
          <w:sz w:val="24"/>
          <w:szCs w:val="24"/>
        </w:rPr>
      </w:pPr>
      <w:proofErr w:type="gramStart"/>
      <w:r w:rsidRPr="001109A7">
        <w:rPr>
          <w:rFonts w:ascii="Times New Roman" w:hAnsi="Times New Roman" w:cs="Times New Roman"/>
          <w:sz w:val="24"/>
          <w:szCs w:val="24"/>
        </w:rPr>
        <w:t>line</w:t>
      </w:r>
      <w:proofErr w:type="gramEnd"/>
      <w:r w:rsidRPr="001109A7">
        <w:rPr>
          <w:rFonts w:ascii="Times New Roman" w:hAnsi="Times New Roman" w:cs="Times New Roman"/>
          <w:sz w:val="24"/>
          <w:szCs w:val="24"/>
        </w:rPr>
        <w:t>:</w:t>
      </w:r>
      <w:r>
        <w:rPr>
          <w:rFonts w:ascii="Times New Roman" w:hAnsi="Times New Roman" w:cs="Times New Roman"/>
          <w:sz w:val="24"/>
          <w:szCs w:val="24"/>
        </w:rPr>
        <w:t xml:space="preserve"> </w:t>
      </w:r>
      <w:hyperlink r:id="rId21" w:history="1">
        <w:r w:rsidRPr="002E439A">
          <w:rPr>
            <w:rStyle w:val="Hyperlink"/>
            <w:rFonts w:ascii="Times New Roman" w:hAnsi="Times New Roman" w:cs="Times New Roman"/>
            <w:sz w:val="24"/>
            <w:szCs w:val="24"/>
          </w:rPr>
          <w:t>http://www.sewerhistory.org/photosgraphics/toilets-earth-closets-and-house-plumbing/</w:t>
        </w:r>
      </w:hyperlink>
      <w:r w:rsidRPr="001109A7">
        <w:rPr>
          <w:rFonts w:ascii="Times New Roman" w:hAnsi="Times New Roman" w:cs="Times New Roman"/>
          <w:sz w:val="24"/>
          <w:szCs w:val="24"/>
        </w:rPr>
        <w:t xml:space="preserve"> (accessed June 14, 2018).</w:t>
      </w:r>
    </w:p>
    <w:p w:rsidR="001109A7" w:rsidRDefault="001109A7" w:rsidP="00AF5F01">
      <w:pPr>
        <w:spacing w:after="0" w:line="240" w:lineRule="auto"/>
        <w:jc w:val="both"/>
        <w:rPr>
          <w:rFonts w:ascii="Times New Roman" w:hAnsi="Times New Roman" w:cs="Times New Roman"/>
          <w:sz w:val="24"/>
          <w:szCs w:val="24"/>
        </w:rPr>
      </w:pPr>
    </w:p>
    <w:p w:rsidR="00AF5F01" w:rsidRDefault="006E117B" w:rsidP="00AF5F01">
      <w:pPr>
        <w:spacing w:after="0" w:line="240" w:lineRule="auto"/>
        <w:jc w:val="both"/>
        <w:rPr>
          <w:rFonts w:ascii="Times New Roman" w:hAnsi="Times New Roman" w:cs="Times New Roman"/>
          <w:sz w:val="24"/>
          <w:szCs w:val="24"/>
        </w:rPr>
      </w:pPr>
      <w:hyperlink r:id="rId22" w:history="1">
        <w:r w:rsidR="00AF5F01" w:rsidRPr="00C142ED">
          <w:rPr>
            <w:rStyle w:val="Hyperlink"/>
            <w:rFonts w:ascii="Times New Roman" w:hAnsi="Times New Roman" w:cs="Times New Roman"/>
            <w:sz w:val="24"/>
            <w:szCs w:val="24"/>
          </w:rPr>
          <w:t>www.wikipedia.com</w:t>
        </w:r>
      </w:hyperlink>
    </w:p>
    <w:p w:rsidR="00AF5F01" w:rsidRPr="006D22E0" w:rsidRDefault="00AF5F01" w:rsidP="006D22E0">
      <w:pPr>
        <w:spacing w:after="0" w:line="240" w:lineRule="auto"/>
        <w:ind w:left="720"/>
        <w:rPr>
          <w:rFonts w:ascii="Times New Roman" w:hAnsi="Times New Roman" w:cs="Times New Roman"/>
          <w:sz w:val="24"/>
          <w:szCs w:val="24"/>
        </w:rPr>
      </w:pPr>
      <w:proofErr w:type="gramStart"/>
      <w:r w:rsidRPr="006D22E0">
        <w:rPr>
          <w:rFonts w:ascii="Times New Roman" w:hAnsi="Times New Roman" w:cs="Times New Roman"/>
          <w:sz w:val="24"/>
          <w:szCs w:val="24"/>
        </w:rPr>
        <w:t>Photo of Francis Brownell by Matthew Brady.</w:t>
      </w:r>
      <w:proofErr w:type="gramEnd"/>
      <w:r w:rsidRPr="006D22E0">
        <w:rPr>
          <w:rFonts w:ascii="Times New Roman" w:hAnsi="Times New Roman" w:cs="Times New Roman"/>
          <w:sz w:val="24"/>
          <w:szCs w:val="24"/>
        </w:rPr>
        <w:t xml:space="preserve">  </w:t>
      </w:r>
      <w:r w:rsidR="006D22E0">
        <w:rPr>
          <w:rFonts w:ascii="Times New Roman" w:hAnsi="Times New Roman" w:cs="Times New Roman"/>
          <w:sz w:val="24"/>
          <w:szCs w:val="24"/>
        </w:rPr>
        <w:t xml:space="preserve">Available on line: </w:t>
      </w:r>
      <w:r w:rsidRPr="006D22E0">
        <w:rPr>
          <w:rFonts w:ascii="Times New Roman" w:hAnsi="Times New Roman" w:cs="Times New Roman"/>
          <w:sz w:val="24"/>
          <w:szCs w:val="24"/>
        </w:rPr>
        <w:t>http://www.medalofhonor.com/FrancisBrownell.htm, PD-US,</w:t>
      </w:r>
      <w:r w:rsidR="006D22E0">
        <w:rPr>
          <w:rFonts w:ascii="Times New Roman" w:hAnsi="Times New Roman" w:cs="Times New Roman"/>
          <w:sz w:val="24"/>
          <w:szCs w:val="24"/>
        </w:rPr>
        <w:t xml:space="preserve"> </w:t>
      </w:r>
      <w:r w:rsidRPr="006D22E0">
        <w:rPr>
          <w:rFonts w:ascii="Times New Roman" w:hAnsi="Times New Roman" w:cs="Times New Roman"/>
          <w:sz w:val="24"/>
          <w:szCs w:val="24"/>
        </w:rPr>
        <w:t xml:space="preserve"> </w:t>
      </w:r>
    </w:p>
    <w:p w:rsidR="00AF5F01" w:rsidRPr="006D22E0" w:rsidRDefault="00AF5F01" w:rsidP="00AF5F01">
      <w:pPr>
        <w:spacing w:after="0" w:line="240" w:lineRule="auto"/>
        <w:rPr>
          <w:rFonts w:ascii="Times New Roman" w:hAnsi="Times New Roman" w:cs="Times New Roman"/>
          <w:sz w:val="24"/>
          <w:szCs w:val="24"/>
        </w:rPr>
      </w:pPr>
      <w:r w:rsidRPr="006D22E0">
        <w:rPr>
          <w:rFonts w:ascii="Times New Roman" w:hAnsi="Times New Roman" w:cs="Times New Roman"/>
          <w:sz w:val="24"/>
          <w:szCs w:val="24"/>
        </w:rPr>
        <w:tab/>
      </w:r>
      <w:hyperlink r:id="rId23" w:history="1">
        <w:r w:rsidRPr="006D22E0">
          <w:rPr>
            <w:rStyle w:val="Hyperlink"/>
            <w:rFonts w:ascii="Times New Roman" w:hAnsi="Times New Roman" w:cs="Times New Roman"/>
            <w:sz w:val="24"/>
            <w:szCs w:val="24"/>
          </w:rPr>
          <w:t>https://en.wikipedia.org/w/index.php?curid=15607504</w:t>
        </w:r>
      </w:hyperlink>
      <w:r w:rsidRPr="006D22E0">
        <w:rPr>
          <w:rFonts w:ascii="Times New Roman" w:hAnsi="Times New Roman" w:cs="Times New Roman"/>
          <w:sz w:val="24"/>
          <w:szCs w:val="24"/>
        </w:rPr>
        <w:t xml:space="preserve">  </w:t>
      </w:r>
      <w:r w:rsidR="006D22E0">
        <w:rPr>
          <w:rFonts w:ascii="Times New Roman" w:hAnsi="Times New Roman" w:cs="Times New Roman"/>
          <w:sz w:val="24"/>
          <w:szCs w:val="24"/>
        </w:rPr>
        <w:t>(</w:t>
      </w:r>
      <w:r w:rsidRPr="006D22E0">
        <w:rPr>
          <w:rFonts w:ascii="Times New Roman" w:hAnsi="Times New Roman" w:cs="Times New Roman"/>
          <w:sz w:val="24"/>
          <w:szCs w:val="24"/>
        </w:rPr>
        <w:t>accessed June 10, 2018</w:t>
      </w:r>
      <w:r w:rsidR="006D22E0">
        <w:rPr>
          <w:rFonts w:ascii="Times New Roman" w:hAnsi="Times New Roman" w:cs="Times New Roman"/>
          <w:sz w:val="24"/>
          <w:szCs w:val="24"/>
        </w:rPr>
        <w:t>)</w:t>
      </w:r>
      <w:r w:rsidRPr="006D22E0">
        <w:rPr>
          <w:rFonts w:ascii="Times New Roman" w:hAnsi="Times New Roman" w:cs="Times New Roman"/>
          <w:sz w:val="24"/>
          <w:szCs w:val="24"/>
        </w:rPr>
        <w:t>.</w:t>
      </w: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pPr>
        <w:rPr>
          <w:rFonts w:ascii="Times New Roman" w:hAnsi="Times New Roman" w:cs="Times New Roman"/>
          <w:sz w:val="24"/>
          <w:szCs w:val="24"/>
        </w:rPr>
      </w:pPr>
      <w:r>
        <w:rPr>
          <w:rFonts w:ascii="Times New Roman" w:hAnsi="Times New Roman" w:cs="Times New Roman"/>
          <w:sz w:val="24"/>
          <w:szCs w:val="24"/>
        </w:rPr>
        <w:br w:type="page"/>
      </w: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both"/>
        <w:rPr>
          <w:rFonts w:ascii="Times New Roman" w:hAnsi="Times New Roman" w:cs="Times New Roman"/>
          <w:sz w:val="24"/>
          <w:szCs w:val="24"/>
        </w:rPr>
      </w:pPr>
    </w:p>
    <w:p w:rsidR="00AF5F01" w:rsidRDefault="00AF5F01" w:rsidP="00AF5F01">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PHOTOGRAPHS</w:t>
      </w:r>
    </w:p>
    <w:p w:rsidR="00AF5F01" w:rsidRDefault="00AF5F01">
      <w:pPr>
        <w:rPr>
          <w:rFonts w:ascii="Times New Roman" w:hAnsi="Times New Roman" w:cs="Times New Roman"/>
          <w:sz w:val="24"/>
          <w:szCs w:val="24"/>
        </w:rPr>
      </w:pPr>
      <w:r>
        <w:rPr>
          <w:rFonts w:ascii="Times New Roman" w:hAnsi="Times New Roman" w:cs="Times New Roman"/>
          <w:sz w:val="24"/>
          <w:szCs w:val="24"/>
        </w:rPr>
        <w:br w:type="page"/>
      </w:r>
    </w:p>
    <w:p w:rsidR="0083717B" w:rsidRDefault="0083717B" w:rsidP="0083717B">
      <w:pPr>
        <w:keepNext/>
        <w:spacing w:after="0" w:line="240" w:lineRule="auto"/>
        <w:jc w:val="center"/>
      </w:pPr>
      <w:r w:rsidRPr="0083717B">
        <w:rPr>
          <w:rFonts w:ascii="Times New Roman" w:hAnsi="Times New Roman" w:cs="Times New Roman"/>
          <w:noProof/>
          <w:sz w:val="24"/>
          <w:szCs w:val="24"/>
        </w:rPr>
        <w:lastRenderedPageBreak/>
        <w:drawing>
          <wp:inline distT="0" distB="0" distL="0" distR="0">
            <wp:extent cx="5943600" cy="3350559"/>
            <wp:effectExtent l="19050" t="19050" r="19050" b="21590"/>
            <wp:docPr id="5" name="Picture 5" descr="C:\Users\jlawre13\RDCC\RDCC Privy Project\20180502_181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awre13\RDCC\RDCC Privy Project\20180502_18101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3350559"/>
                    </a:xfrm>
                    <a:prstGeom prst="rect">
                      <a:avLst/>
                    </a:prstGeom>
                    <a:noFill/>
                    <a:ln>
                      <a:solidFill>
                        <a:schemeClr val="accent1"/>
                      </a:solidFill>
                    </a:ln>
                  </pic:spPr>
                </pic:pic>
              </a:graphicData>
            </a:graphic>
          </wp:inline>
        </w:drawing>
      </w:r>
    </w:p>
    <w:p w:rsidR="00AF5F01" w:rsidRDefault="0083717B" w:rsidP="0083717B">
      <w:pPr>
        <w:pStyle w:val="Caption"/>
      </w:pPr>
      <w:proofErr w:type="gramStart"/>
      <w:r>
        <w:t>Photograph 1.</w:t>
      </w:r>
      <w:proofErr w:type="gramEnd"/>
      <w:r>
        <w:t xml:space="preserve">  East elevation of privy prior to reconstruction, fencing and palisades removed.</w:t>
      </w:r>
      <w:r w:rsidR="003D1226">
        <w:t xml:space="preserve">  View looking west.</w:t>
      </w:r>
    </w:p>
    <w:p w:rsidR="0083717B" w:rsidRDefault="0083717B" w:rsidP="0083717B">
      <w:pPr>
        <w:keepNext/>
        <w:spacing w:after="0" w:line="240" w:lineRule="auto"/>
      </w:pPr>
      <w:r w:rsidRPr="0083717B">
        <w:rPr>
          <w:noProof/>
        </w:rPr>
        <w:drawing>
          <wp:inline distT="0" distB="0" distL="0" distR="0">
            <wp:extent cx="5943600" cy="3962400"/>
            <wp:effectExtent l="19050" t="19050" r="19050" b="19050"/>
            <wp:docPr id="6" name="Picture 6" descr="C:\Users\jlawre13\RDCC\RDCC Privy Project\IMG_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lawre13\RDCC\RDCC Privy Project\IMG_01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accent1"/>
                      </a:solidFill>
                    </a:ln>
                  </pic:spPr>
                </pic:pic>
              </a:graphicData>
            </a:graphic>
          </wp:inline>
        </w:drawing>
      </w:r>
    </w:p>
    <w:p w:rsidR="0083717B" w:rsidRDefault="0083717B" w:rsidP="0083717B">
      <w:pPr>
        <w:pStyle w:val="Caption"/>
        <w:spacing w:after="0"/>
      </w:pPr>
      <w:proofErr w:type="gramStart"/>
      <w:r>
        <w:t>Photograph 2.</w:t>
      </w:r>
      <w:proofErr w:type="gramEnd"/>
      <w:r>
        <w:t xml:space="preserve">  North and West elevations of privy, roof removed</w:t>
      </w:r>
      <w:r w:rsidR="003D1226">
        <w:t>, view looking southwest</w:t>
      </w:r>
      <w:r>
        <w:t>.</w:t>
      </w:r>
    </w:p>
    <w:p w:rsidR="0083717B" w:rsidRDefault="0083717B" w:rsidP="0083717B"/>
    <w:p w:rsidR="003D1226" w:rsidRDefault="003D1226" w:rsidP="003D1226">
      <w:pPr>
        <w:keepNext/>
        <w:spacing w:after="0" w:line="240" w:lineRule="auto"/>
      </w:pPr>
      <w:r w:rsidRPr="003D1226">
        <w:rPr>
          <w:noProof/>
        </w:rPr>
        <w:lastRenderedPageBreak/>
        <w:drawing>
          <wp:inline distT="0" distB="0" distL="0" distR="0">
            <wp:extent cx="5943600" cy="3962400"/>
            <wp:effectExtent l="19050" t="19050" r="19050" b="19050"/>
            <wp:docPr id="7" name="Picture 7" descr="C:\Users\jlawre13\RDCC\RDCC Privy Project\IMG_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lawre13\RDCC\RDCC Privy Project\IMG_013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solidFill>
                        <a:schemeClr val="accent1"/>
                      </a:solidFill>
                    </a:ln>
                  </pic:spPr>
                </pic:pic>
              </a:graphicData>
            </a:graphic>
          </wp:inline>
        </w:drawing>
      </w:r>
    </w:p>
    <w:p w:rsidR="0083717B" w:rsidRDefault="003D1226" w:rsidP="003D1226">
      <w:pPr>
        <w:pStyle w:val="Caption"/>
        <w:spacing w:after="0"/>
      </w:pPr>
      <w:proofErr w:type="gramStart"/>
      <w:r>
        <w:t>Photograph 3.</w:t>
      </w:r>
      <w:proofErr w:type="gramEnd"/>
      <w:r>
        <w:t xml:space="preserve">  </w:t>
      </w:r>
      <w:proofErr w:type="gramStart"/>
      <w:r w:rsidR="00171835">
        <w:t>Shipman Mansion privy</w:t>
      </w:r>
      <w:r>
        <w:t>, west elevation.</w:t>
      </w:r>
      <w:proofErr w:type="gramEnd"/>
      <w:r>
        <w:t xml:space="preserve">  </w:t>
      </w:r>
      <w:proofErr w:type="gramStart"/>
      <w:r>
        <w:t>Hinged trap door at base of wall behind center cinder block.</w:t>
      </w:r>
      <w:proofErr w:type="gramEnd"/>
      <w:r>
        <w:t xml:space="preserve">  </w:t>
      </w:r>
      <w:proofErr w:type="gramStart"/>
      <w:r>
        <w:t>View looking northeast.</w:t>
      </w:r>
      <w:proofErr w:type="gramEnd"/>
    </w:p>
    <w:p w:rsidR="003D1226" w:rsidRDefault="003D1226" w:rsidP="003D1226"/>
    <w:p w:rsidR="00CF3BEF" w:rsidRDefault="00CF3BEF" w:rsidP="00CF3BEF">
      <w:pPr>
        <w:keepNext/>
        <w:spacing w:after="0" w:line="240" w:lineRule="auto"/>
      </w:pPr>
      <w:r w:rsidRPr="00CF3BEF">
        <w:rPr>
          <w:noProof/>
        </w:rPr>
        <w:drawing>
          <wp:inline distT="0" distB="0" distL="0" distR="0">
            <wp:extent cx="5943600" cy="3350559"/>
            <wp:effectExtent l="19050" t="19050" r="19050" b="21590"/>
            <wp:docPr id="19" name="Picture 19" descr="C:\Users\jlawre13\RDCC\RDCC Privy Project\20180611_163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lawre13\RDCC\RDCC Privy Project\20180611_16325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3350559"/>
                    </a:xfrm>
                    <a:prstGeom prst="rect">
                      <a:avLst/>
                    </a:prstGeom>
                    <a:noFill/>
                    <a:ln>
                      <a:solidFill>
                        <a:schemeClr val="accent1"/>
                      </a:solidFill>
                    </a:ln>
                  </pic:spPr>
                </pic:pic>
              </a:graphicData>
            </a:graphic>
          </wp:inline>
        </w:drawing>
      </w:r>
    </w:p>
    <w:p w:rsidR="003D1226" w:rsidRDefault="00CF3BEF" w:rsidP="00CF3BEF">
      <w:pPr>
        <w:pStyle w:val="Caption"/>
        <w:spacing w:after="0"/>
      </w:pPr>
      <w:proofErr w:type="gramStart"/>
      <w:r>
        <w:t>Photograph 4.</w:t>
      </w:r>
      <w:proofErr w:type="gramEnd"/>
      <w:r>
        <w:t xml:space="preserve">  </w:t>
      </w:r>
      <w:proofErr w:type="gramStart"/>
      <w:r>
        <w:t>Aluminum urinal trough from the Shipman Mansion privy.</w:t>
      </w:r>
      <w:proofErr w:type="gramEnd"/>
    </w:p>
    <w:p w:rsidR="003D1226" w:rsidRDefault="0009714F" w:rsidP="003D1226">
      <w:pPr>
        <w:keepNext/>
        <w:spacing w:after="0" w:line="240" w:lineRule="auto"/>
      </w:pPr>
      <w:r>
        <w:rPr>
          <w:noProof/>
        </w:rPr>
        <w:lastRenderedPageBreak/>
        <w:drawing>
          <wp:inline distT="0" distB="0" distL="0" distR="0">
            <wp:extent cx="5795918" cy="2622550"/>
            <wp:effectExtent l="0" t="0" r="0" b="63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PR of Privy.jpg"/>
                    <pic:cNvPicPr/>
                  </pic:nvPicPr>
                  <pic:blipFill rotWithShape="1">
                    <a:blip r:embed="rId28" cstate="print">
                      <a:extLst>
                        <a:ext uri="{28A0092B-C50C-407E-A947-70E740481C1C}">
                          <a14:useLocalDpi xmlns:a14="http://schemas.microsoft.com/office/drawing/2010/main" val="0"/>
                        </a:ext>
                      </a:extLst>
                    </a:blip>
                    <a:srcRect l="14637" t="9989" r="10042" b="63676"/>
                    <a:stretch/>
                  </pic:blipFill>
                  <pic:spPr bwMode="auto">
                    <a:xfrm>
                      <a:off x="0" y="0"/>
                      <a:ext cx="5803844" cy="2626137"/>
                    </a:xfrm>
                    <a:prstGeom prst="rect">
                      <a:avLst/>
                    </a:prstGeom>
                    <a:ln>
                      <a:noFill/>
                    </a:ln>
                    <a:extLst>
                      <a:ext uri="{53640926-AAD7-44D8-BBD7-CCE9431645EC}">
                        <a14:shadowObscured xmlns:a14="http://schemas.microsoft.com/office/drawing/2010/main"/>
                      </a:ext>
                    </a:extLst>
                  </pic:spPr>
                </pic:pic>
              </a:graphicData>
            </a:graphic>
          </wp:inline>
        </w:drawing>
      </w:r>
    </w:p>
    <w:p w:rsidR="003D1226" w:rsidRDefault="003D1226" w:rsidP="0009714F">
      <w:pPr>
        <w:pStyle w:val="Caption"/>
        <w:spacing w:after="0"/>
      </w:pPr>
      <w:proofErr w:type="gramStart"/>
      <w:r>
        <w:t>Photograph 5.</w:t>
      </w:r>
      <w:proofErr w:type="gramEnd"/>
      <w:r>
        <w:t xml:space="preserve">  </w:t>
      </w:r>
      <w:proofErr w:type="gramStart"/>
      <w:r>
        <w:t xml:space="preserve">GPR unit operated by Robert </w:t>
      </w:r>
      <w:proofErr w:type="spellStart"/>
      <w:r>
        <w:t>Weincek</w:t>
      </w:r>
      <w:proofErr w:type="spellEnd"/>
      <w:r>
        <w:t>.</w:t>
      </w:r>
      <w:proofErr w:type="gramEnd"/>
    </w:p>
    <w:p w:rsidR="0009714F" w:rsidRPr="0009714F" w:rsidRDefault="0009714F" w:rsidP="0009714F">
      <w:pPr>
        <w:spacing w:after="0" w:line="240" w:lineRule="auto"/>
      </w:pPr>
    </w:p>
    <w:p w:rsidR="0009714F" w:rsidRDefault="0009714F" w:rsidP="0009714F">
      <w:pPr>
        <w:keepNext/>
        <w:spacing w:after="0" w:line="240" w:lineRule="auto"/>
      </w:pPr>
      <w:r>
        <w:rPr>
          <w:noProof/>
        </w:rPr>
        <w:drawing>
          <wp:inline distT="0" distB="0" distL="0" distR="0">
            <wp:extent cx="5118100" cy="4986416"/>
            <wp:effectExtent l="19050" t="19050" r="25400" b="241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M at RDCC.jpg"/>
                    <pic:cNvPicPr/>
                  </pic:nvPicPr>
                  <pic:blipFill rotWithShape="1">
                    <a:blip r:embed="rId29">
                      <a:extLst>
                        <a:ext uri="{28A0092B-C50C-407E-A947-70E740481C1C}">
                          <a14:useLocalDpi xmlns:a14="http://schemas.microsoft.com/office/drawing/2010/main" val="0"/>
                        </a:ext>
                      </a:extLst>
                    </a:blip>
                    <a:srcRect l="21154" t="36242" r="16560" b="16866"/>
                    <a:stretch/>
                  </pic:blipFill>
                  <pic:spPr bwMode="auto">
                    <a:xfrm>
                      <a:off x="0" y="0"/>
                      <a:ext cx="5139109" cy="5006885"/>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rsidR="003D1226" w:rsidRDefault="0009714F" w:rsidP="0009714F">
      <w:pPr>
        <w:pStyle w:val="Caption"/>
      </w:pPr>
      <w:proofErr w:type="gramStart"/>
      <w:r>
        <w:t>Photograph 6.</w:t>
      </w:r>
      <w:proofErr w:type="gramEnd"/>
      <w:r>
        <w:t xml:space="preserve">  </w:t>
      </w:r>
      <w:proofErr w:type="gramStart"/>
      <w:r>
        <w:t>Paul MacLeod operating EM equipment northeast of privy.</w:t>
      </w:r>
      <w:proofErr w:type="gramEnd"/>
    </w:p>
    <w:p w:rsidR="009612F5" w:rsidRDefault="009612F5" w:rsidP="009612F5">
      <w:pPr>
        <w:keepNext/>
        <w:spacing w:after="0" w:line="240" w:lineRule="auto"/>
      </w:pPr>
      <w:r w:rsidRPr="009612F5">
        <w:rPr>
          <w:rFonts w:ascii="Times New Roman" w:hAnsi="Times New Roman" w:cs="Times New Roman"/>
          <w:noProof/>
          <w:sz w:val="24"/>
          <w:szCs w:val="24"/>
        </w:rPr>
        <w:lastRenderedPageBreak/>
        <w:drawing>
          <wp:inline distT="0" distB="0" distL="0" distR="0" wp14:anchorId="244BCCFF" wp14:editId="0B0411F4">
            <wp:extent cx="5270500" cy="3836732"/>
            <wp:effectExtent l="19050" t="19050" r="25400" b="11430"/>
            <wp:docPr id="4" name="Picture 4" descr="C:\Users\jlawre13\RDCC\RDCC Privy Project\20180615_084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lawre13\RDCC\RDCC Privy Project\20180615_08433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0886" r="18890" b="9211"/>
                    <a:stretch/>
                  </pic:blipFill>
                  <pic:spPr bwMode="auto">
                    <a:xfrm>
                      <a:off x="0" y="0"/>
                      <a:ext cx="5280034" cy="384367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520025" w:rsidRDefault="009612F5" w:rsidP="009612F5">
      <w:pPr>
        <w:pStyle w:val="Caption"/>
        <w:spacing w:after="0"/>
        <w:rPr>
          <w:rFonts w:cstheme="minorHAnsi"/>
        </w:rPr>
      </w:pPr>
      <w:proofErr w:type="gramStart"/>
      <w:r>
        <w:rPr>
          <w:rFonts w:cstheme="minorHAnsi"/>
        </w:rPr>
        <w:t xml:space="preserve">Photograph </w:t>
      </w:r>
      <w:r w:rsidRPr="009612F5">
        <w:rPr>
          <w:rFonts w:cstheme="minorHAnsi"/>
        </w:rPr>
        <w:t>7.</w:t>
      </w:r>
      <w:proofErr w:type="gramEnd"/>
      <w:r w:rsidRPr="009612F5">
        <w:rPr>
          <w:rFonts w:cstheme="minorHAnsi"/>
        </w:rPr>
        <w:t xml:space="preserve">  Selected artifacts from MD survey of area surrounding privy.</w:t>
      </w:r>
      <w:r>
        <w:rPr>
          <w:rFonts w:cstheme="minorHAnsi"/>
        </w:rPr>
        <w:t xml:space="preserve">  Top left to bottom right:  lead fishing </w:t>
      </w:r>
    </w:p>
    <w:p w:rsidR="009612F5" w:rsidRPr="009612F5" w:rsidRDefault="00520025" w:rsidP="009612F5">
      <w:pPr>
        <w:pStyle w:val="Caption"/>
        <w:spacing w:after="0"/>
        <w:rPr>
          <w:rFonts w:cstheme="minorHAnsi"/>
        </w:rPr>
      </w:pPr>
      <w:proofErr w:type="gramStart"/>
      <w:r>
        <w:rPr>
          <w:rFonts w:cstheme="minorHAnsi"/>
        </w:rPr>
        <w:t>Weight;</w:t>
      </w:r>
      <w:r w:rsidR="009612F5">
        <w:rPr>
          <w:rFonts w:cstheme="minorHAnsi"/>
        </w:rPr>
        <w:t xml:space="preserve"> metal</w:t>
      </w:r>
      <w:r>
        <w:rPr>
          <w:rFonts w:cstheme="minorHAnsi"/>
        </w:rPr>
        <w:t xml:space="preserve"> fastener;</w:t>
      </w:r>
      <w:r w:rsidR="009612F5">
        <w:rPr>
          <w:rFonts w:cstheme="minorHAnsi"/>
        </w:rPr>
        <w:t xml:space="preserve"> metal</w:t>
      </w:r>
      <w:r>
        <w:rPr>
          <w:rFonts w:cstheme="minorHAnsi"/>
        </w:rPr>
        <w:t xml:space="preserve"> socket; silver ring; ball button.</w:t>
      </w:r>
      <w:proofErr w:type="gramEnd"/>
      <w:r>
        <w:rPr>
          <w:rFonts w:cstheme="minorHAnsi"/>
        </w:rPr>
        <w:t xml:space="preserve">  </w:t>
      </w:r>
      <w:r w:rsidR="009612F5">
        <w:rPr>
          <w:rFonts w:cstheme="minorHAnsi"/>
        </w:rPr>
        <w:t>Scale:  one square=</w:t>
      </w:r>
      <w:r w:rsidR="00654BD3">
        <w:rPr>
          <w:rFonts w:cstheme="minorHAnsi"/>
        </w:rPr>
        <w:t>0.2 inches.</w:t>
      </w:r>
    </w:p>
    <w:p w:rsidR="009612F5" w:rsidRDefault="009612F5" w:rsidP="009612F5"/>
    <w:p w:rsidR="009612F5" w:rsidRDefault="009612F5" w:rsidP="009612F5">
      <w:pPr>
        <w:keepNext/>
        <w:spacing w:after="0" w:line="240" w:lineRule="auto"/>
      </w:pPr>
      <w:r w:rsidRPr="009612F5">
        <w:rPr>
          <w:noProof/>
        </w:rPr>
        <w:drawing>
          <wp:inline distT="0" distB="0" distL="0" distR="0">
            <wp:extent cx="5261189" cy="3435350"/>
            <wp:effectExtent l="19050" t="19050" r="15875" b="12700"/>
            <wp:docPr id="8" name="Picture 8" descr="C:\Users\jlawre13\RDCC\RDCC Privy Project\20180615_08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lawre13\RDCC\RDCC Privy Project\20180615_08444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1218" r="2446"/>
                    <a:stretch/>
                  </pic:blipFill>
                  <pic:spPr bwMode="auto">
                    <a:xfrm>
                      <a:off x="0" y="0"/>
                      <a:ext cx="5266123" cy="3438572"/>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9612F5" w:rsidRPr="009612F5" w:rsidRDefault="009612F5" w:rsidP="009612F5">
      <w:pPr>
        <w:pStyle w:val="Caption"/>
        <w:spacing w:after="0"/>
      </w:pPr>
      <w:proofErr w:type="gramStart"/>
      <w:r>
        <w:t>Photograph 8.</w:t>
      </w:r>
      <w:proofErr w:type="gramEnd"/>
      <w:r>
        <w:t xml:space="preserve">  </w:t>
      </w:r>
      <w:proofErr w:type="gramStart"/>
      <w:r>
        <w:t>Detail, ball button.</w:t>
      </w:r>
      <w:proofErr w:type="gramEnd"/>
    </w:p>
    <w:p w:rsidR="003D1226" w:rsidRDefault="003D1226" w:rsidP="000F6E48">
      <w:pPr>
        <w:keepNext/>
        <w:spacing w:after="0" w:line="240" w:lineRule="auto"/>
      </w:pPr>
      <w:r w:rsidRPr="003D1226">
        <w:rPr>
          <w:noProof/>
        </w:rPr>
        <w:lastRenderedPageBreak/>
        <w:drawing>
          <wp:inline distT="0" distB="0" distL="0" distR="0">
            <wp:extent cx="5943600" cy="3350559"/>
            <wp:effectExtent l="19050" t="19050" r="19050" b="21590"/>
            <wp:docPr id="9" name="Picture 9" descr="C:\Users\jlawre13\RDCC\RDCC Privy Project\20180512_124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lawre13\RDCC\RDCC Privy Project\20180512_1245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350559"/>
                    </a:xfrm>
                    <a:prstGeom prst="rect">
                      <a:avLst/>
                    </a:prstGeom>
                    <a:noFill/>
                    <a:ln>
                      <a:solidFill>
                        <a:schemeClr val="accent1"/>
                      </a:solidFill>
                    </a:ln>
                  </pic:spPr>
                </pic:pic>
              </a:graphicData>
            </a:graphic>
          </wp:inline>
        </w:drawing>
      </w:r>
    </w:p>
    <w:p w:rsidR="003D1226" w:rsidRDefault="000F6E48" w:rsidP="000F6E48">
      <w:pPr>
        <w:pStyle w:val="Caption"/>
        <w:spacing w:after="0"/>
      </w:pPr>
      <w:proofErr w:type="gramStart"/>
      <w:r>
        <w:t xml:space="preserve">Photograph </w:t>
      </w:r>
      <w:r w:rsidR="00520025">
        <w:t>9</w:t>
      </w:r>
      <w:r w:rsidR="003D1226">
        <w:t>.</w:t>
      </w:r>
      <w:proofErr w:type="gramEnd"/>
      <w:r w:rsidR="003D1226">
        <w:t xml:space="preserve">  </w:t>
      </w:r>
      <w:proofErr w:type="gramStart"/>
      <w:r w:rsidR="00171835">
        <w:t>Shipman Mansion privy</w:t>
      </w:r>
      <w:r>
        <w:t xml:space="preserve"> after surface clea</w:t>
      </w:r>
      <w:r w:rsidR="003D1226">
        <w:t>ning, looking south.</w:t>
      </w:r>
      <w:proofErr w:type="gramEnd"/>
      <w:r w:rsidR="003D1226">
        <w:t xml:space="preserve">  </w:t>
      </w:r>
      <w:r w:rsidR="0009714F">
        <w:t>Unexcavated b</w:t>
      </w:r>
      <w:r w:rsidR="003D1226">
        <w:t xml:space="preserve">rick privy vault in center, brick piers visible at corners.  </w:t>
      </w:r>
      <w:r w:rsidR="00E253C7">
        <w:t>Note groundhog hole along the northern wall of the privy vault. The c</w:t>
      </w:r>
      <w:r w:rsidR="003D1226">
        <w:t>ement panels surrounded the structure</w:t>
      </w:r>
      <w:r w:rsidR="00E253C7">
        <w:t xml:space="preserve"> are not part of the original construction, they were placed at some undetermined time in the last 50 years or so.</w:t>
      </w:r>
    </w:p>
    <w:p w:rsidR="003763A4" w:rsidRDefault="003763A4" w:rsidP="003763A4"/>
    <w:p w:rsidR="00E253C7" w:rsidRDefault="0009714F" w:rsidP="00E253C7">
      <w:pPr>
        <w:keepNext/>
        <w:spacing w:after="0" w:line="240" w:lineRule="auto"/>
      </w:pPr>
      <w:r>
        <w:rPr>
          <w:noProof/>
        </w:rPr>
        <mc:AlternateContent>
          <mc:Choice Requires="wps">
            <w:drawing>
              <wp:anchor distT="0" distB="0" distL="114300" distR="114300" simplePos="0" relativeHeight="251659264" behindDoc="0" locked="0" layoutInCell="1" allowOverlap="1">
                <wp:simplePos x="0" y="0"/>
                <wp:positionH relativeFrom="column">
                  <wp:posOffset>2133600</wp:posOffset>
                </wp:positionH>
                <wp:positionV relativeFrom="paragraph">
                  <wp:posOffset>1600835</wp:posOffset>
                </wp:positionV>
                <wp:extent cx="850900" cy="711200"/>
                <wp:effectExtent l="19050" t="19050" r="6350" b="31750"/>
                <wp:wrapNone/>
                <wp:docPr id="22" name="Oval 22"/>
                <wp:cNvGraphicFramePr/>
                <a:graphic xmlns:a="http://schemas.openxmlformats.org/drawingml/2006/main">
                  <a:graphicData uri="http://schemas.microsoft.com/office/word/2010/wordprocessingShape">
                    <wps:wsp>
                      <wps:cNvSpPr/>
                      <wps:spPr>
                        <a:xfrm rot="20535576">
                          <a:off x="0" y="0"/>
                          <a:ext cx="850900" cy="711200"/>
                        </a:xfrm>
                        <a:prstGeom prst="ellipse">
                          <a:avLst/>
                        </a:prstGeom>
                        <a:noFill/>
                        <a:ln w="1905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oval w14:anchorId="326DAC9D" id="Oval 22" o:spid="_x0000_s1026" style="position:absolute;margin-left:168pt;margin-top:126.05pt;width:67pt;height:56pt;rotation:-1162635fd;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" filled="f" strokecolor="yellow" strokeweight="1.5pt">
                <v:stroke joinstyle="miter"/>
              </v:oval>
            </w:pict>
          </mc:Fallback>
        </mc:AlternateContent>
      </w:r>
      <w:r w:rsidR="00E253C7" w:rsidRPr="00E253C7">
        <w:rPr>
          <w:noProof/>
        </w:rPr>
        <w:drawing>
          <wp:inline distT="0" distB="0" distL="0" distR="0">
            <wp:extent cx="5943600" cy="3350559"/>
            <wp:effectExtent l="19050" t="19050" r="19050" b="21590"/>
            <wp:docPr id="16" name="Picture 16" descr="C:\Users\jlawre13\RDCC\RDCC Privy Project\20180520_143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lawre13\RDCC\RDCC Privy Project\20180520_1433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3350559"/>
                    </a:xfrm>
                    <a:prstGeom prst="rect">
                      <a:avLst/>
                    </a:prstGeom>
                    <a:noFill/>
                    <a:ln>
                      <a:solidFill>
                        <a:schemeClr val="accent1"/>
                      </a:solidFill>
                    </a:ln>
                  </pic:spPr>
                </pic:pic>
              </a:graphicData>
            </a:graphic>
          </wp:inline>
        </w:drawing>
      </w:r>
    </w:p>
    <w:p w:rsidR="00E253C7" w:rsidRDefault="00E253C7" w:rsidP="00E253C7">
      <w:pPr>
        <w:pStyle w:val="Caption"/>
        <w:spacing w:after="0"/>
      </w:pPr>
      <w:proofErr w:type="gramStart"/>
      <w:r>
        <w:t xml:space="preserve">Photograph </w:t>
      </w:r>
      <w:r w:rsidR="00520025">
        <w:t>10</w:t>
      </w:r>
      <w:r>
        <w:t>.</w:t>
      </w:r>
      <w:proofErr w:type="gramEnd"/>
      <w:r>
        <w:t xml:space="preserve">  </w:t>
      </w:r>
      <w:proofErr w:type="gramStart"/>
      <w:r>
        <w:t>Excavated brick privy vault, looking north.</w:t>
      </w:r>
      <w:proofErr w:type="gramEnd"/>
      <w:r w:rsidR="0009714F">
        <w:t xml:space="preserve">  Note partial floor collapse (yellow) caused by groundhog burrow beneath.</w:t>
      </w:r>
    </w:p>
    <w:p w:rsidR="00BF4704" w:rsidRDefault="00BF4704" w:rsidP="003763A4"/>
    <w:p w:rsidR="00E253C7" w:rsidRDefault="00E253C7" w:rsidP="00E253C7">
      <w:pPr>
        <w:keepNext/>
        <w:spacing w:after="0" w:line="240" w:lineRule="auto"/>
        <w:jc w:val="center"/>
      </w:pPr>
      <w:r w:rsidRPr="00E253C7">
        <w:rPr>
          <w:noProof/>
        </w:rPr>
        <w:lastRenderedPageBreak/>
        <w:drawing>
          <wp:inline distT="0" distB="0" distL="0" distR="0">
            <wp:extent cx="5943600" cy="3350559"/>
            <wp:effectExtent l="19050" t="19050" r="19050" b="21590"/>
            <wp:docPr id="17" name="Picture 17" descr="C:\Users\jlawre13\RDCC\RDCC Privy Project\20180520_125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lawre13\RDCC\RDCC Privy Project\20180520_1258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350559"/>
                    </a:xfrm>
                    <a:prstGeom prst="rect">
                      <a:avLst/>
                    </a:prstGeom>
                    <a:noFill/>
                    <a:ln>
                      <a:solidFill>
                        <a:schemeClr val="accent1"/>
                      </a:solidFill>
                    </a:ln>
                  </pic:spPr>
                </pic:pic>
              </a:graphicData>
            </a:graphic>
          </wp:inline>
        </w:drawing>
      </w:r>
    </w:p>
    <w:p w:rsidR="003763A4" w:rsidRDefault="00E253C7" w:rsidP="00E253C7">
      <w:pPr>
        <w:pStyle w:val="Caption"/>
        <w:spacing w:after="0"/>
      </w:pPr>
      <w:proofErr w:type="gramStart"/>
      <w:r>
        <w:t xml:space="preserve">Photograph </w:t>
      </w:r>
      <w:r w:rsidR="00520025">
        <w:t>11</w:t>
      </w:r>
      <w:r>
        <w:t>.</w:t>
      </w:r>
      <w:proofErr w:type="gramEnd"/>
      <w:r>
        <w:t xml:space="preserve">  </w:t>
      </w:r>
      <w:proofErr w:type="gramStart"/>
      <w:r>
        <w:t>Privy vault, looking west.</w:t>
      </w:r>
      <w:proofErr w:type="gramEnd"/>
      <w:r>
        <w:t xml:space="preserve">  Note missing brick from the vault's west wall, where the clean-out trap door was located on the privy building.  Loose brick lying on adjacent concrete panel may have come from the missing west vault wall.</w:t>
      </w:r>
    </w:p>
    <w:p w:rsidR="00CF3BEF" w:rsidRDefault="00CF3BEF" w:rsidP="00CF3BEF"/>
    <w:p w:rsidR="00CF3BEF" w:rsidRDefault="00CF3BEF" w:rsidP="00CF3BEF">
      <w:pPr>
        <w:keepNext/>
        <w:spacing w:after="0" w:line="240" w:lineRule="auto"/>
      </w:pPr>
      <w:r w:rsidRPr="00CF3BEF">
        <w:rPr>
          <w:noProof/>
        </w:rPr>
        <w:lastRenderedPageBreak/>
        <w:drawing>
          <wp:inline distT="0" distB="0" distL="0" distR="0">
            <wp:extent cx="4650393" cy="2621545"/>
            <wp:effectExtent l="23813" t="14287" r="21907" b="21908"/>
            <wp:docPr id="18" name="Picture 18" descr="C:\Users\jlawre13\RDCC\RDCC Privy Project\20180512_153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lawre13\RDCC\RDCC Privy Project\20180512_153925.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4655046" cy="2624168"/>
                    </a:xfrm>
                    <a:prstGeom prst="rect">
                      <a:avLst/>
                    </a:prstGeom>
                    <a:noFill/>
                    <a:ln>
                      <a:solidFill>
                        <a:schemeClr val="accent1"/>
                      </a:solidFill>
                    </a:ln>
                  </pic:spPr>
                </pic:pic>
              </a:graphicData>
            </a:graphic>
          </wp:inline>
        </w:drawing>
      </w:r>
    </w:p>
    <w:p w:rsidR="00CF3BEF" w:rsidRDefault="00CF3BEF" w:rsidP="00CF3BEF">
      <w:pPr>
        <w:pStyle w:val="Caption"/>
        <w:spacing w:after="0"/>
      </w:pPr>
      <w:proofErr w:type="gramStart"/>
      <w:r>
        <w:t>Photograph 1</w:t>
      </w:r>
      <w:r w:rsidR="00520025">
        <w:t>2</w:t>
      </w:r>
      <w:r>
        <w:t>.</w:t>
      </w:r>
      <w:proofErr w:type="gramEnd"/>
      <w:r>
        <w:t xml:space="preserve">  Cleaned out groundhog </w:t>
      </w:r>
      <w:proofErr w:type="gramStart"/>
      <w:r>
        <w:t>hole</w:t>
      </w:r>
      <w:proofErr w:type="gramEnd"/>
      <w:r>
        <w:t>, north side of privy vault.</w:t>
      </w:r>
      <w:r w:rsidR="00520025">
        <w:t xml:space="preserve"> Partially excavated vault in background.</w:t>
      </w:r>
    </w:p>
    <w:p w:rsidR="00CF3BEF" w:rsidRPr="00CF3BEF" w:rsidRDefault="00CF3BEF" w:rsidP="00CF3BEF"/>
    <w:p w:rsidR="00E30659" w:rsidRDefault="00520025" w:rsidP="00E30659">
      <w:pPr>
        <w:keepNext/>
        <w:spacing w:after="0" w:line="240" w:lineRule="auto"/>
      </w:pPr>
      <w:r>
        <w:rPr>
          <w:noProof/>
        </w:rPr>
        <mc:AlternateContent>
          <mc:Choice Requires="wps">
            <w:drawing>
              <wp:anchor distT="0" distB="0" distL="114300" distR="114300" simplePos="0" relativeHeight="251662336" behindDoc="0" locked="0" layoutInCell="1" allowOverlap="1" wp14:anchorId="7B9AAA45" wp14:editId="7783075C">
                <wp:simplePos x="0" y="0"/>
                <wp:positionH relativeFrom="column">
                  <wp:posOffset>1289050</wp:posOffset>
                </wp:positionH>
                <wp:positionV relativeFrom="paragraph">
                  <wp:posOffset>1930400</wp:posOffset>
                </wp:positionV>
                <wp:extent cx="349250" cy="173355"/>
                <wp:effectExtent l="0" t="19050" r="31750" b="36195"/>
                <wp:wrapNone/>
                <wp:docPr id="23" name="Right Arrow 23"/>
                <wp:cNvGraphicFramePr/>
                <a:graphic xmlns:a="http://schemas.openxmlformats.org/drawingml/2006/main">
                  <a:graphicData uri="http://schemas.microsoft.com/office/word/2010/wordprocessingShape">
                    <wps:wsp>
                      <wps:cNvSpPr/>
                      <wps:spPr>
                        <a:xfrm>
                          <a:off x="0" y="0"/>
                          <a:ext cx="349250" cy="173355"/>
                        </a:xfrm>
                        <a:prstGeom prst="rightArrow">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489C25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3" o:spid="_x0000_s1026" type="#_x0000_t13" style="position:absolute;margin-left:101.5pt;margin-top:152pt;width:27.5pt;height:13.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" adj="16239" fillcolor="#5b9bd5" strokecolor="#41719c" strokeweight="1pt"/>
            </w:pict>
          </mc:Fallback>
        </mc:AlternateContent>
      </w:r>
      <w:r>
        <w:rPr>
          <w:noProof/>
        </w:rPr>
        <mc:AlternateContent>
          <mc:Choice Requires="wps">
            <w:drawing>
              <wp:anchor distT="0" distB="0" distL="114300" distR="114300" simplePos="0" relativeHeight="251660288" behindDoc="0" locked="0" layoutInCell="1" allowOverlap="1">
                <wp:simplePos x="0" y="0"/>
                <wp:positionH relativeFrom="column">
                  <wp:posOffset>1085850</wp:posOffset>
                </wp:positionH>
                <wp:positionV relativeFrom="paragraph">
                  <wp:posOffset>1320800</wp:posOffset>
                </wp:positionV>
                <wp:extent cx="349250" cy="173355"/>
                <wp:effectExtent l="0" t="19050" r="31750" b="36195"/>
                <wp:wrapNone/>
                <wp:docPr id="11" name="Right Arrow 11"/>
                <wp:cNvGraphicFramePr/>
                <a:graphic xmlns:a="http://schemas.openxmlformats.org/drawingml/2006/main">
                  <a:graphicData uri="http://schemas.microsoft.com/office/word/2010/wordprocessingShape">
                    <wps:wsp>
                      <wps:cNvSpPr/>
                      <wps:spPr>
                        <a:xfrm>
                          <a:off x="0" y="0"/>
                          <a:ext cx="349250" cy="173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7CC81D4" id="Right Arrow 11" o:spid="_x0000_s1026" type="#_x0000_t13" style="position:absolute;margin-left:85.5pt;margin-top:104pt;width:27.5pt;height:13.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" adj="16239" fillcolor="#5b9bd5 [3204]" strokecolor="#1f4d78 [1604]" strokeweight="1pt"/>
            </w:pict>
          </mc:Fallback>
        </mc:AlternateContent>
      </w:r>
      <w:r w:rsidR="00BF4704" w:rsidRPr="00BF4704">
        <w:rPr>
          <w:noProof/>
        </w:rPr>
        <w:drawing>
          <wp:inline distT="0" distB="0" distL="0" distR="0">
            <wp:extent cx="5003800" cy="2820769"/>
            <wp:effectExtent l="0" t="0" r="6350" b="0"/>
            <wp:docPr id="15" name="Picture 15" descr="C:\Users\jlawre13\RDCC\RDCC Privy Project\20180512_14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lawre13\RDCC\RDCC Privy Project\20180512_14353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08270" cy="2823289"/>
                    </a:xfrm>
                    <a:prstGeom prst="rect">
                      <a:avLst/>
                    </a:prstGeom>
                    <a:noFill/>
                    <a:ln>
                      <a:noFill/>
                    </a:ln>
                  </pic:spPr>
                </pic:pic>
              </a:graphicData>
            </a:graphic>
          </wp:inline>
        </w:drawing>
      </w:r>
    </w:p>
    <w:p w:rsidR="00520025" w:rsidRDefault="00BF4704" w:rsidP="00E30659">
      <w:pPr>
        <w:pStyle w:val="Caption"/>
        <w:spacing w:after="0"/>
      </w:pPr>
      <w:proofErr w:type="gramStart"/>
      <w:r>
        <w:t>Photograph 1</w:t>
      </w:r>
      <w:r w:rsidR="00520025">
        <w:t>3</w:t>
      </w:r>
      <w:r w:rsidR="00E30659">
        <w:t>.</w:t>
      </w:r>
      <w:proofErr w:type="gramEnd"/>
      <w:r w:rsidR="00E30659">
        <w:t xml:space="preserve">  </w:t>
      </w:r>
      <w:proofErr w:type="gramStart"/>
      <w:r w:rsidR="00E253C7">
        <w:t>Northeastern privy pier.</w:t>
      </w:r>
      <w:proofErr w:type="gramEnd"/>
      <w:r w:rsidR="00E253C7">
        <w:t xml:space="preserve">  Note the two pieces of roofing slate</w:t>
      </w:r>
      <w:r w:rsidR="00520025">
        <w:t xml:space="preserve"> (blue arrows) </w:t>
      </w:r>
      <w:r w:rsidR="00E253C7">
        <w:t xml:space="preserve">used as shims </w:t>
      </w:r>
    </w:p>
    <w:p w:rsidR="003763A4" w:rsidRDefault="00E253C7" w:rsidP="00E30659">
      <w:pPr>
        <w:pStyle w:val="Caption"/>
        <w:spacing w:after="0"/>
      </w:pPr>
      <w:proofErr w:type="gramStart"/>
      <w:r>
        <w:t>between</w:t>
      </w:r>
      <w:proofErr w:type="gramEnd"/>
      <w:r>
        <w:t xml:space="preserve"> the top of the brick pier and overlying wood sill, now severely deteriorated.</w:t>
      </w:r>
    </w:p>
    <w:p w:rsidR="00BB1796" w:rsidRDefault="00BB1796" w:rsidP="00BB1796">
      <w:pPr>
        <w:keepNext/>
        <w:spacing w:after="0" w:line="240" w:lineRule="auto"/>
      </w:pPr>
      <w:r>
        <w:rPr>
          <w:noProof/>
        </w:rPr>
        <w:lastRenderedPageBreak/>
        <w:drawing>
          <wp:inline distT="0" distB="0" distL="0" distR="0">
            <wp:extent cx="4693920" cy="4182942"/>
            <wp:effectExtent l="19050" t="19050" r="11430" b="27305"/>
            <wp:docPr id="28" name="Picture 28" descr="cid:aeb64777-e5a3-43d4-9a32-4cc70b92a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mail_attachmentId2172" descr="cid:aeb64777-e5a3-43d4-9a32-4cc70b92a292"/>
                    <pic:cNvPicPr>
                      <a:picLocks noChangeAspect="1" noChangeArrowheads="1"/>
                    </pic:cNvPicPr>
                  </pic:nvPicPr>
                  <pic:blipFill rotWithShape="1">
                    <a:blip r:embed="rId37" r:link="rId38">
                      <a:extLst>
                        <a:ext uri="{28A0092B-C50C-407E-A947-70E740481C1C}">
                          <a14:useLocalDpi xmlns:a14="http://schemas.microsoft.com/office/drawing/2010/main" val="0"/>
                        </a:ext>
                      </a:extLst>
                    </a:blip>
                    <a:srcRect l="3902" r="11926"/>
                    <a:stretch/>
                  </pic:blipFill>
                  <pic:spPr bwMode="auto">
                    <a:xfrm rot="10800000">
                      <a:off x="0" y="0"/>
                      <a:ext cx="4721266" cy="4207311"/>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BB1796" w:rsidRDefault="00BB1796" w:rsidP="00BB1796">
      <w:pPr>
        <w:pStyle w:val="Caption"/>
        <w:spacing w:after="0"/>
      </w:pPr>
      <w:r>
        <w:t>Photograph 14</w:t>
      </w:r>
      <w:proofErr w:type="gramStart"/>
      <w:r>
        <w:t>..</w:t>
      </w:r>
      <w:proofErr w:type="gramEnd"/>
      <w:r>
        <w:t xml:space="preserve">  </w:t>
      </w:r>
      <w:proofErr w:type="gramStart"/>
      <w:r>
        <w:t>Restored lock and key to privy door.</w:t>
      </w:r>
      <w:proofErr w:type="gramEnd"/>
    </w:p>
    <w:p w:rsidR="00BB1796" w:rsidRPr="00BB1796" w:rsidRDefault="00BB1796" w:rsidP="00BB1796"/>
    <w:p w:rsidR="00327170" w:rsidRDefault="00327170" w:rsidP="00327170">
      <w:pPr>
        <w:keepNext/>
        <w:spacing w:after="0" w:line="240" w:lineRule="auto"/>
      </w:pPr>
      <w:r>
        <w:rPr>
          <w:noProof/>
        </w:rPr>
        <w:drawing>
          <wp:inline distT="0" distB="0" distL="0" distR="0">
            <wp:extent cx="4685543" cy="3244215"/>
            <wp:effectExtent l="19050" t="19050" r="20320" b="13335"/>
            <wp:docPr id="24" name="Picture 24" descr="C:\Users\jlawre13\AppData\Local\Microsoft\Windows\INetCache\Content.Word\20180615_092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lawre13\AppData\Local\Microsoft\Windows\INetCache\Content.Word\20180615_092151.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6945" r="11638"/>
                    <a:stretch/>
                  </pic:blipFill>
                  <pic:spPr bwMode="auto">
                    <a:xfrm>
                      <a:off x="0" y="0"/>
                      <a:ext cx="4729890" cy="3274920"/>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654BD3" w:rsidRDefault="00327170" w:rsidP="00327170">
      <w:pPr>
        <w:pStyle w:val="Caption"/>
        <w:spacing w:after="0"/>
      </w:pPr>
      <w:proofErr w:type="gramStart"/>
      <w:r>
        <w:t>Photograph 1</w:t>
      </w:r>
      <w:r w:rsidR="0053446F">
        <w:t>5</w:t>
      </w:r>
      <w:r>
        <w:t>.</w:t>
      </w:r>
      <w:proofErr w:type="gramEnd"/>
      <w:r>
        <w:t xml:space="preserve">  Selected artifacts, south half of privy, level 2 (3-6").  </w:t>
      </w:r>
      <w:proofErr w:type="gramStart"/>
      <w:r>
        <w:t>Medicine bottle neck and lip; large mammal condyle.</w:t>
      </w:r>
      <w:proofErr w:type="gramEnd"/>
      <w:r>
        <w:t xml:space="preserve">  Scale:  one square=0.2 inches.</w:t>
      </w:r>
    </w:p>
    <w:p w:rsidR="00327170" w:rsidRPr="00327170" w:rsidRDefault="00327170" w:rsidP="00327170">
      <w:pPr>
        <w:spacing w:after="0" w:line="240" w:lineRule="auto"/>
      </w:pPr>
    </w:p>
    <w:p w:rsidR="00327170" w:rsidRDefault="00327170" w:rsidP="00327170">
      <w:pPr>
        <w:keepNext/>
        <w:spacing w:after="0" w:line="240" w:lineRule="auto"/>
      </w:pPr>
      <w:r>
        <w:rPr>
          <w:noProof/>
        </w:rPr>
        <w:drawing>
          <wp:inline distT="0" distB="0" distL="0" distR="0">
            <wp:extent cx="5816600" cy="3278966"/>
            <wp:effectExtent l="19050" t="19050" r="12700" b="17145"/>
            <wp:docPr id="25" name="Picture 25" descr="C:\Users\jlawre13\AppData\Local\Microsoft\Windows\INetCache\Content.Word\20180615_09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lawre13\AppData\Local\Microsoft\Windows\INetCache\Content.Word\20180615_09204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821419" cy="3281682"/>
                    </a:xfrm>
                    <a:prstGeom prst="rect">
                      <a:avLst/>
                    </a:prstGeom>
                    <a:noFill/>
                    <a:ln>
                      <a:solidFill>
                        <a:schemeClr val="accent1"/>
                      </a:solidFill>
                    </a:ln>
                  </pic:spPr>
                </pic:pic>
              </a:graphicData>
            </a:graphic>
          </wp:inline>
        </w:drawing>
      </w:r>
    </w:p>
    <w:p w:rsidR="00327170" w:rsidRDefault="00327170" w:rsidP="00327170">
      <w:pPr>
        <w:pStyle w:val="Caption"/>
        <w:spacing w:after="0"/>
      </w:pPr>
      <w:proofErr w:type="gramStart"/>
      <w:r>
        <w:t>Photograph 1</w:t>
      </w:r>
      <w:r w:rsidR="0053446F">
        <w:rPr>
          <w:noProof/>
        </w:rPr>
        <w:t>6</w:t>
      </w:r>
      <w:r>
        <w:t>.</w:t>
      </w:r>
      <w:proofErr w:type="gramEnd"/>
      <w:r>
        <w:t xml:space="preserve">  Selected artifacts, north half of privy, level 1 (0-3") left to right:  screw top bottle fragment, plastic cigarette filer, plastic cigar holder, blank shotgun shell, rib fragment.  Scale:  one square=0.2 inches.</w:t>
      </w:r>
    </w:p>
    <w:p w:rsidR="00327170" w:rsidRDefault="00327170" w:rsidP="00327170">
      <w:pPr>
        <w:keepNext/>
        <w:spacing w:after="0" w:line="240" w:lineRule="auto"/>
      </w:pPr>
      <w:r>
        <w:rPr>
          <w:noProof/>
        </w:rPr>
        <w:drawing>
          <wp:inline distT="0" distB="0" distL="0" distR="0">
            <wp:extent cx="5896234" cy="3917950"/>
            <wp:effectExtent l="19050" t="19050" r="28575" b="25400"/>
            <wp:docPr id="26" name="Picture 26" descr="C:\Users\jlawre13\AppData\Local\Microsoft\Windows\INetCache\Content.Word\20180615_092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lawre13\AppData\Local\Microsoft\Windows\INetCache\Content.Word\20180615_092255.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4168" r="10995"/>
                    <a:stretch/>
                  </pic:blipFill>
                  <pic:spPr bwMode="auto">
                    <a:xfrm>
                      <a:off x="0" y="0"/>
                      <a:ext cx="5905706" cy="3924244"/>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327170" w:rsidRPr="00327170" w:rsidRDefault="00327170" w:rsidP="00327170">
      <w:pPr>
        <w:pStyle w:val="Caption"/>
        <w:spacing w:after="0"/>
      </w:pPr>
      <w:proofErr w:type="gramStart"/>
      <w:r>
        <w:t>Photograph 1</w:t>
      </w:r>
      <w:r w:rsidR="0053446F">
        <w:t>7</w:t>
      </w:r>
      <w:r>
        <w:t>.</w:t>
      </w:r>
      <w:proofErr w:type="gramEnd"/>
      <w:r>
        <w:t xml:space="preserve">  Selected artifacts, north half of privy, level 2 (3-6"),</w:t>
      </w:r>
      <w:r w:rsidR="004D13C3">
        <w:t xml:space="preserve"> left to right:  sawn verte</w:t>
      </w:r>
      <w:r>
        <w:t>bra, small mammal long bone, melted glass.</w:t>
      </w:r>
    </w:p>
    <w:sectPr w:rsidR="00327170" w:rsidRPr="00327170" w:rsidSect="00534D58">
      <w:footerReference w:type="default" r:id="rId42"/>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117B" w:rsidRDefault="006E117B" w:rsidP="003C323D">
      <w:pPr>
        <w:spacing w:after="0" w:line="240" w:lineRule="auto"/>
      </w:pPr>
      <w:r>
        <w:separator/>
      </w:r>
    </w:p>
  </w:endnote>
  <w:endnote w:type="continuationSeparator" w:id="0">
    <w:p w:rsidR="006E117B" w:rsidRDefault="006E117B" w:rsidP="003C32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de">
    <w:altName w:val="Code"/>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FEA" w:rsidRDefault="00D83FEA">
    <w:pPr>
      <w:pStyle w:val="Footer"/>
      <w:jc w:val="right"/>
    </w:pPr>
  </w:p>
  <w:p w:rsidR="00D83FEA" w:rsidRDefault="00D83FE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78908793"/>
      <w:docPartObj>
        <w:docPartGallery w:val="Page Numbers (Bottom of Page)"/>
        <w:docPartUnique/>
      </w:docPartObj>
    </w:sdtPr>
    <w:sdtEndPr>
      <w:rPr>
        <w:rFonts w:ascii="Times New Roman" w:hAnsi="Times New Roman" w:cs="Times New Roman"/>
        <w:noProof/>
      </w:rPr>
    </w:sdtEndPr>
    <w:sdtContent>
      <w:p w:rsidR="00D83FEA" w:rsidRPr="00D0001B" w:rsidRDefault="00D83FEA">
        <w:pPr>
          <w:pStyle w:val="Footer"/>
          <w:jc w:val="right"/>
          <w:rPr>
            <w:rFonts w:ascii="Times New Roman" w:hAnsi="Times New Roman" w:cs="Times New Roman"/>
          </w:rPr>
        </w:pPr>
        <w:r w:rsidRPr="00D0001B">
          <w:rPr>
            <w:rFonts w:ascii="Times New Roman" w:hAnsi="Times New Roman" w:cs="Times New Roman"/>
          </w:rPr>
          <w:fldChar w:fldCharType="begin"/>
        </w:r>
        <w:r w:rsidRPr="00D0001B">
          <w:rPr>
            <w:rFonts w:ascii="Times New Roman" w:hAnsi="Times New Roman" w:cs="Times New Roman"/>
          </w:rPr>
          <w:instrText xml:space="preserve"> PAGE   \* MERGEFORMAT </w:instrText>
        </w:r>
        <w:r w:rsidRPr="00D0001B">
          <w:rPr>
            <w:rFonts w:ascii="Times New Roman" w:hAnsi="Times New Roman" w:cs="Times New Roman"/>
          </w:rPr>
          <w:fldChar w:fldCharType="separate"/>
        </w:r>
        <w:r w:rsidR="005A6CF0">
          <w:rPr>
            <w:rFonts w:ascii="Times New Roman" w:hAnsi="Times New Roman" w:cs="Times New Roman"/>
            <w:noProof/>
          </w:rPr>
          <w:t>32</w:t>
        </w:r>
        <w:r w:rsidRPr="00D0001B">
          <w:rPr>
            <w:rFonts w:ascii="Times New Roman" w:hAnsi="Times New Roman" w:cs="Times New Roman"/>
            <w:noProof/>
          </w:rPr>
          <w:fldChar w:fldCharType="end"/>
        </w:r>
      </w:p>
    </w:sdtContent>
  </w:sdt>
  <w:p w:rsidR="00D83FEA" w:rsidRDefault="00D83FE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117B" w:rsidRDefault="006E117B" w:rsidP="003C323D">
      <w:pPr>
        <w:spacing w:after="0" w:line="240" w:lineRule="auto"/>
      </w:pPr>
      <w:r>
        <w:separator/>
      </w:r>
    </w:p>
  </w:footnote>
  <w:footnote w:type="continuationSeparator" w:id="0">
    <w:p w:rsidR="006E117B" w:rsidRDefault="006E117B" w:rsidP="003C323D">
      <w:pPr>
        <w:spacing w:after="0" w:line="240" w:lineRule="auto"/>
      </w:pPr>
      <w:r>
        <w:continuationSeparator/>
      </w:r>
    </w:p>
  </w:footnote>
  <w:footnote w:id="1">
    <w:p w:rsidR="00D83FEA" w:rsidRPr="00AD721A" w:rsidRDefault="00D83FEA">
      <w:pPr>
        <w:pStyle w:val="FootnoteText"/>
        <w:rPr>
          <w:rFonts w:ascii="Times New Roman" w:hAnsi="Times New Roman" w:cs="Times New Roman"/>
        </w:rPr>
      </w:pPr>
      <w:r>
        <w:rPr>
          <w:rStyle w:val="FootnoteReference"/>
        </w:rPr>
        <w:footnoteRef/>
      </w:r>
      <w:r>
        <w:t xml:space="preserve"> </w:t>
      </w:r>
      <w:r w:rsidRPr="00AD721A">
        <w:rPr>
          <w:rFonts w:ascii="Times New Roman" w:hAnsi="Times New Roman" w:cs="Times New Roman"/>
        </w:rPr>
        <w:t xml:space="preserve">Paul Shipman was 42 years old when he married Alice Davidson, (age unknown), in 1868.  They were a wealthy and socially prominent couple who might have anticipated raising a family although Alice was </w:t>
      </w:r>
      <w:r w:rsidR="003C6B05" w:rsidRPr="00AD721A">
        <w:rPr>
          <w:rFonts w:ascii="Times New Roman" w:hAnsi="Times New Roman" w:cs="Times New Roman"/>
        </w:rPr>
        <w:t xml:space="preserve">reported to be </w:t>
      </w:r>
      <w:r w:rsidRPr="00AD721A">
        <w:rPr>
          <w:rFonts w:ascii="Times New Roman" w:hAnsi="Times New Roman" w:cs="Times New Roman"/>
        </w:rPr>
        <w:t>not well physically, with an unnamed malady.  They may also have entertained on a scale that would have required a commodious privy such as was built.</w:t>
      </w:r>
    </w:p>
  </w:footnote>
  <w:footnote w:id="2">
    <w:p w:rsidR="00D83FEA" w:rsidRPr="0020378C" w:rsidRDefault="00D83FEA" w:rsidP="00293868">
      <w:pPr>
        <w:pStyle w:val="FootnoteText"/>
        <w:jc w:val="both"/>
        <w:rPr>
          <w:rFonts w:ascii="Times New Roman" w:hAnsi="Times New Roman" w:cs="Times New Roman"/>
          <w:sz w:val="22"/>
          <w:szCs w:val="22"/>
        </w:rPr>
      </w:pPr>
      <w:r>
        <w:rPr>
          <w:rStyle w:val="FootnoteReference"/>
        </w:rPr>
        <w:footnoteRef/>
      </w:r>
      <w:r>
        <w:t xml:space="preserve"> </w:t>
      </w:r>
      <w:r w:rsidRPr="00AD721A">
        <w:rPr>
          <w:rFonts w:ascii="Times New Roman" w:hAnsi="Times New Roman" w:cs="Times New Roman"/>
          <w:b/>
          <w:sz w:val="24"/>
          <w:szCs w:val="24"/>
        </w:rPr>
        <w:t>Acknowledgements:</w:t>
      </w:r>
      <w:r w:rsidRPr="0020378C">
        <w:rPr>
          <w:rFonts w:ascii="Times New Roman" w:hAnsi="Times New Roman" w:cs="Times New Roman"/>
          <w:sz w:val="22"/>
          <w:szCs w:val="22"/>
        </w:rPr>
        <w:t xml:space="preserve">   The archaeological team would like to thank the many members of the SFI, RDCC and </w:t>
      </w:r>
      <w:r w:rsidRPr="00864EFE">
        <w:rPr>
          <w:rFonts w:ascii="Times New Roman" w:hAnsi="Times New Roman" w:cs="Times New Roman"/>
          <w:sz w:val="22"/>
          <w:szCs w:val="22"/>
        </w:rPr>
        <w:t>NJCT</w:t>
      </w:r>
      <w:r w:rsidRPr="0020378C">
        <w:rPr>
          <w:rFonts w:ascii="Times New Roman" w:hAnsi="Times New Roman" w:cs="Times New Roman"/>
          <w:sz w:val="22"/>
          <w:szCs w:val="22"/>
        </w:rPr>
        <w:t xml:space="preserve"> who made this investigation possible.  Foremost amongst them is Mrs. Norma Carter, </w:t>
      </w:r>
      <w:proofErr w:type="gramStart"/>
      <w:r w:rsidRPr="0020378C">
        <w:rPr>
          <w:rFonts w:ascii="Times New Roman" w:hAnsi="Times New Roman" w:cs="Times New Roman"/>
          <w:sz w:val="22"/>
          <w:szCs w:val="22"/>
        </w:rPr>
        <w:t>without whose enthusiasm this project would not have been possible</w:t>
      </w:r>
      <w:proofErr w:type="gramEnd"/>
      <w:r w:rsidRPr="0020378C">
        <w:rPr>
          <w:rFonts w:ascii="Times New Roman" w:hAnsi="Times New Roman" w:cs="Times New Roman"/>
          <w:sz w:val="22"/>
          <w:szCs w:val="22"/>
        </w:rPr>
        <w:t xml:space="preserve">.  We would also like to thank the entire board of directors of the SFI, and Mr. Donald Wood, Douglas Campbell, Michael Dmochowski, </w:t>
      </w:r>
      <w:r>
        <w:rPr>
          <w:rFonts w:ascii="Times New Roman" w:hAnsi="Times New Roman" w:cs="Times New Roman"/>
          <w:sz w:val="22"/>
          <w:szCs w:val="22"/>
        </w:rPr>
        <w:t xml:space="preserve">William </w:t>
      </w:r>
      <w:proofErr w:type="spellStart"/>
      <w:r>
        <w:rPr>
          <w:rFonts w:ascii="Times New Roman" w:hAnsi="Times New Roman" w:cs="Times New Roman"/>
          <w:sz w:val="22"/>
          <w:szCs w:val="22"/>
        </w:rPr>
        <w:t>VanKeuren</w:t>
      </w:r>
      <w:proofErr w:type="spellEnd"/>
      <w:r>
        <w:rPr>
          <w:rFonts w:ascii="Times New Roman" w:hAnsi="Times New Roman" w:cs="Times New Roman"/>
          <w:sz w:val="22"/>
          <w:szCs w:val="22"/>
        </w:rPr>
        <w:t xml:space="preserve"> </w:t>
      </w:r>
      <w:r w:rsidRPr="0020378C">
        <w:rPr>
          <w:rFonts w:ascii="Times New Roman" w:hAnsi="Times New Roman" w:cs="Times New Roman"/>
          <w:sz w:val="22"/>
          <w:szCs w:val="22"/>
        </w:rPr>
        <w:t xml:space="preserve">and Edward Leaf for information they provided to the project team. </w:t>
      </w:r>
      <w:r w:rsidR="009E76C9">
        <w:rPr>
          <w:rFonts w:ascii="Times New Roman" w:hAnsi="Times New Roman" w:cs="Times New Roman"/>
          <w:sz w:val="22"/>
          <w:szCs w:val="22"/>
        </w:rPr>
        <w:t xml:space="preserve">Our collaboration with Mr. Carl </w:t>
      </w:r>
      <w:proofErr w:type="spellStart"/>
      <w:r w:rsidR="009E76C9">
        <w:rPr>
          <w:rFonts w:ascii="Times New Roman" w:hAnsi="Times New Roman" w:cs="Times New Roman"/>
          <w:sz w:val="22"/>
          <w:szCs w:val="22"/>
        </w:rPr>
        <w:t>Blaetz</w:t>
      </w:r>
      <w:proofErr w:type="spellEnd"/>
      <w:r w:rsidR="009E76C9">
        <w:rPr>
          <w:rFonts w:ascii="Times New Roman" w:hAnsi="Times New Roman" w:cs="Times New Roman"/>
          <w:sz w:val="22"/>
          <w:szCs w:val="22"/>
        </w:rPr>
        <w:t xml:space="preserve"> of </w:t>
      </w:r>
      <w:r w:rsidR="00AD721A">
        <w:rPr>
          <w:rFonts w:ascii="Times New Roman" w:hAnsi="Times New Roman" w:cs="Times New Roman"/>
          <w:sz w:val="22"/>
          <w:szCs w:val="22"/>
        </w:rPr>
        <w:t>Long Neck Partners</w:t>
      </w:r>
      <w:r w:rsidR="009E76C9">
        <w:rPr>
          <w:rFonts w:ascii="Times New Roman" w:hAnsi="Times New Roman" w:cs="Times New Roman"/>
          <w:sz w:val="22"/>
          <w:szCs w:val="22"/>
        </w:rPr>
        <w:t xml:space="preserve">, the contractor responsible for the privy restoration was enjoyable as well as informative; Mr. </w:t>
      </w:r>
      <w:proofErr w:type="spellStart"/>
      <w:r w:rsidR="009E76C9">
        <w:rPr>
          <w:rFonts w:ascii="Times New Roman" w:hAnsi="Times New Roman" w:cs="Times New Roman"/>
          <w:sz w:val="22"/>
          <w:szCs w:val="22"/>
        </w:rPr>
        <w:t>Blaetz</w:t>
      </w:r>
      <w:proofErr w:type="spellEnd"/>
      <w:r w:rsidR="009E76C9">
        <w:rPr>
          <w:rFonts w:ascii="Times New Roman" w:hAnsi="Times New Roman" w:cs="Times New Roman"/>
          <w:sz w:val="22"/>
          <w:szCs w:val="22"/>
        </w:rPr>
        <w:t xml:space="preserve"> shared several details of the original privy’s construction that are included in this report.</w:t>
      </w:r>
      <w:r w:rsidRPr="0020378C">
        <w:rPr>
          <w:rFonts w:ascii="Times New Roman" w:hAnsi="Times New Roman" w:cs="Times New Roman"/>
          <w:sz w:val="22"/>
          <w:szCs w:val="22"/>
        </w:rPr>
        <w:t xml:space="preserve"> Finally, we would like to thank Ms. </w:t>
      </w:r>
      <w:r>
        <w:rPr>
          <w:rFonts w:ascii="Times New Roman" w:hAnsi="Times New Roman" w:cs="Times New Roman"/>
          <w:sz w:val="22"/>
          <w:szCs w:val="22"/>
        </w:rPr>
        <w:t>Cathy Goulet</w:t>
      </w:r>
      <w:r w:rsidRPr="0020378C">
        <w:rPr>
          <w:rFonts w:ascii="Times New Roman" w:hAnsi="Times New Roman" w:cs="Times New Roman"/>
          <w:sz w:val="22"/>
          <w:szCs w:val="22"/>
        </w:rPr>
        <w:t xml:space="preserve"> of </w:t>
      </w:r>
      <w:r w:rsidRPr="00FA53E1">
        <w:rPr>
          <w:rFonts w:ascii="Times New Roman" w:hAnsi="Times New Roman" w:cs="Times New Roman"/>
          <w:sz w:val="22"/>
          <w:szCs w:val="22"/>
        </w:rPr>
        <w:t xml:space="preserve">the </w:t>
      </w:r>
      <w:r w:rsidR="00255D24">
        <w:rPr>
          <w:rFonts w:ascii="Times New Roman" w:hAnsi="Times New Roman" w:cs="Times New Roman"/>
          <w:sz w:val="22"/>
          <w:szCs w:val="22"/>
        </w:rPr>
        <w:t>NJHT</w:t>
      </w:r>
      <w:r w:rsidRPr="0020378C">
        <w:rPr>
          <w:rFonts w:ascii="Times New Roman" w:hAnsi="Times New Roman" w:cs="Times New Roman"/>
          <w:sz w:val="22"/>
          <w:szCs w:val="22"/>
        </w:rPr>
        <w:t xml:space="preserve"> for </w:t>
      </w:r>
      <w:r>
        <w:rPr>
          <w:rFonts w:ascii="Times New Roman" w:hAnsi="Times New Roman" w:cs="Times New Roman"/>
          <w:sz w:val="22"/>
          <w:szCs w:val="22"/>
        </w:rPr>
        <w:t>her</w:t>
      </w:r>
      <w:r w:rsidRPr="0020378C">
        <w:rPr>
          <w:rFonts w:ascii="Times New Roman" w:hAnsi="Times New Roman" w:cs="Times New Roman"/>
          <w:sz w:val="22"/>
          <w:szCs w:val="22"/>
        </w:rPr>
        <w:t xml:space="preserve"> </w:t>
      </w:r>
      <w:r w:rsidR="009E76C9">
        <w:rPr>
          <w:rFonts w:ascii="Times New Roman" w:hAnsi="Times New Roman" w:cs="Times New Roman"/>
          <w:sz w:val="22"/>
          <w:szCs w:val="22"/>
        </w:rPr>
        <w:t xml:space="preserve">guidance and </w:t>
      </w:r>
      <w:r>
        <w:rPr>
          <w:rFonts w:ascii="Times New Roman" w:hAnsi="Times New Roman" w:cs="Times New Roman"/>
          <w:sz w:val="22"/>
          <w:szCs w:val="22"/>
        </w:rPr>
        <w:t xml:space="preserve">compliance </w:t>
      </w:r>
      <w:r w:rsidR="009E76C9">
        <w:rPr>
          <w:rFonts w:ascii="Times New Roman" w:hAnsi="Times New Roman" w:cs="Times New Roman"/>
          <w:sz w:val="22"/>
          <w:szCs w:val="22"/>
        </w:rPr>
        <w:t>review of this project</w:t>
      </w:r>
      <w:r w:rsidRPr="0020378C">
        <w:rPr>
          <w:rFonts w:ascii="Times New Roman" w:hAnsi="Times New Roman" w:cs="Times New Roman"/>
          <w:sz w:val="22"/>
          <w:szCs w:val="22"/>
        </w:rPr>
        <w:t>.</w:t>
      </w:r>
      <w:r w:rsidR="00255D24">
        <w:rPr>
          <w:rFonts w:ascii="Times New Roman" w:hAnsi="Times New Roman" w:cs="Times New Roman"/>
          <w:sz w:val="22"/>
          <w:szCs w:val="22"/>
        </w:rPr>
        <w:t xml:space="preserve">  </w:t>
      </w:r>
    </w:p>
  </w:footnote>
  <w:footnote w:id="3">
    <w:p w:rsidR="00D83FEA" w:rsidRPr="00AD721A" w:rsidRDefault="00D83FEA">
      <w:pPr>
        <w:pStyle w:val="FootnoteText"/>
        <w:rPr>
          <w:rFonts w:ascii="Times New Roman" w:hAnsi="Times New Roman" w:cs="Times New Roman"/>
        </w:rPr>
      </w:pPr>
      <w:r w:rsidRPr="00AD721A">
        <w:rPr>
          <w:rStyle w:val="FootnoteReference"/>
          <w:rFonts w:ascii="Times New Roman" w:hAnsi="Times New Roman" w:cs="Times New Roman"/>
          <w:sz w:val="22"/>
          <w:szCs w:val="22"/>
        </w:rPr>
        <w:footnoteRef/>
      </w:r>
      <w:r w:rsidRPr="00AD721A">
        <w:rPr>
          <w:rFonts w:ascii="Times New Roman" w:hAnsi="Times New Roman" w:cs="Times New Roman"/>
          <w:sz w:val="22"/>
          <w:szCs w:val="22"/>
        </w:rPr>
        <w:t xml:space="preserve"> </w:t>
      </w:r>
      <w:r w:rsidRPr="00AD721A">
        <w:rPr>
          <w:rFonts w:ascii="Times New Roman" w:hAnsi="Times New Roman" w:cs="Times New Roman"/>
        </w:rPr>
        <w:t>This area ha</w:t>
      </w:r>
      <w:r w:rsidR="00AD721A" w:rsidRPr="00AD721A">
        <w:rPr>
          <w:rFonts w:ascii="Times New Roman" w:hAnsi="Times New Roman" w:cs="Times New Roman"/>
        </w:rPr>
        <w:t>s</w:t>
      </w:r>
      <w:r w:rsidRPr="00AD721A">
        <w:rPr>
          <w:rFonts w:ascii="Times New Roman" w:hAnsi="Times New Roman" w:cs="Times New Roman"/>
        </w:rPr>
        <w:t xml:space="preserve"> been used by the RDCC for garbage storage for over 20 years.</w:t>
      </w:r>
    </w:p>
  </w:footnote>
  <w:footnote w:id="4">
    <w:p w:rsidR="00D83FEA" w:rsidRPr="00AD721A" w:rsidRDefault="00D83FEA">
      <w:pPr>
        <w:pStyle w:val="FootnoteText"/>
        <w:rPr>
          <w:rFonts w:ascii="Times New Roman" w:hAnsi="Times New Roman" w:cs="Times New Roman"/>
          <w:sz w:val="22"/>
          <w:szCs w:val="22"/>
        </w:rPr>
      </w:pPr>
      <w:r>
        <w:rPr>
          <w:rStyle w:val="FootnoteReference"/>
        </w:rPr>
        <w:footnoteRef/>
      </w:r>
      <w:r>
        <w:t xml:space="preserve">  </w:t>
      </w:r>
      <w:r w:rsidRPr="00AD721A">
        <w:rPr>
          <w:rFonts w:ascii="Times New Roman" w:hAnsi="Times New Roman" w:cs="Times New Roman"/>
        </w:rPr>
        <w:t>The total EM survey encompassed most of the northern half of the RDCC property; the EM survey results from the remainder of the property will be presented in the forthcoming Archaeological Management Plan report.</w:t>
      </w:r>
    </w:p>
  </w:footnote>
  <w:footnote w:id="5">
    <w:p w:rsidR="00D83FEA" w:rsidRPr="003046E4" w:rsidRDefault="00D83FEA">
      <w:pPr>
        <w:pStyle w:val="FootnoteText"/>
        <w:rPr>
          <w:rFonts w:ascii="Times New Roman" w:hAnsi="Times New Roman" w:cs="Times New Roman"/>
        </w:rPr>
      </w:pPr>
      <w:r>
        <w:rPr>
          <w:rStyle w:val="FootnoteReference"/>
        </w:rPr>
        <w:footnoteRef/>
      </w:r>
      <w:r>
        <w:t xml:space="preserve"> </w:t>
      </w:r>
      <w:r w:rsidRPr="003046E4">
        <w:rPr>
          <w:rFonts w:ascii="Times New Roman" w:hAnsi="Times New Roman" w:cs="Times New Roman"/>
        </w:rPr>
        <w:t xml:space="preserve">Alice’s brother Maj. Henry G. </w:t>
      </w:r>
      <w:proofErr w:type="gramStart"/>
      <w:r w:rsidRPr="003046E4">
        <w:rPr>
          <w:rFonts w:ascii="Times New Roman" w:hAnsi="Times New Roman" w:cs="Times New Roman"/>
        </w:rPr>
        <w:t>Davidson,</w:t>
      </w:r>
      <w:proofErr w:type="gramEnd"/>
      <w:r w:rsidRPr="003046E4">
        <w:rPr>
          <w:rFonts w:ascii="Times New Roman" w:hAnsi="Times New Roman" w:cs="Times New Roman"/>
        </w:rPr>
        <w:t xml:space="preserve"> served in the Union Army and died near the end of the Civil War (</w:t>
      </w:r>
      <w:r w:rsidR="003C6B05" w:rsidRPr="003046E4">
        <w:rPr>
          <w:rFonts w:ascii="Times New Roman" w:hAnsi="Times New Roman" w:cs="Times New Roman"/>
        </w:rPr>
        <w:t>Shipman</w:t>
      </w:r>
      <w:r w:rsidRPr="003046E4">
        <w:rPr>
          <w:rFonts w:ascii="Times New Roman" w:hAnsi="Times New Roman" w:cs="Times New Roman"/>
        </w:rPr>
        <w:t xml:space="preserve"> 1883</w:t>
      </w:r>
      <w:r w:rsidR="00A90ADF">
        <w:rPr>
          <w:rFonts w:ascii="Times New Roman" w:hAnsi="Times New Roman" w:cs="Times New Roman"/>
        </w:rPr>
        <w:t>:127</w:t>
      </w:r>
      <w:r w:rsidRPr="003046E4">
        <w:rPr>
          <w:rFonts w:ascii="Times New Roman" w:hAnsi="Times New Roman" w:cs="Times New Roman"/>
        </w:rPr>
        <w:t>); this however, would have been prior to the Shipman’s purchase of the property in Edgewater Park.</w:t>
      </w:r>
    </w:p>
  </w:footnote>
  <w:footnote w:id="6">
    <w:p w:rsidR="00D83FEA" w:rsidRPr="003046E4" w:rsidRDefault="00D83FEA" w:rsidP="00871A4F">
      <w:pPr>
        <w:pStyle w:val="FootnoteText"/>
        <w:rPr>
          <w:rFonts w:ascii="Times New Roman" w:hAnsi="Times New Roman" w:cs="Times New Roman"/>
        </w:rPr>
      </w:pPr>
      <w:r w:rsidRPr="003046E4">
        <w:rPr>
          <w:rStyle w:val="FootnoteReference"/>
          <w:rFonts w:ascii="Times New Roman" w:hAnsi="Times New Roman" w:cs="Times New Roman"/>
        </w:rPr>
        <w:footnoteRef/>
      </w:r>
      <w:r w:rsidRPr="003046E4">
        <w:rPr>
          <w:rFonts w:ascii="Times New Roman" w:hAnsi="Times New Roman" w:cs="Times New Roman"/>
        </w:rPr>
        <w:t xml:space="preserve">  Now part of the RDCC property; the wharf was constructed sometime in the mid-1850s as part of the planned residential development of what was to become Edgewater Park.</w:t>
      </w:r>
    </w:p>
  </w:footnote>
  <w:footnote w:id="7">
    <w:p w:rsidR="00D83FEA" w:rsidRDefault="00D83FEA" w:rsidP="00C20A05">
      <w:pPr>
        <w:pStyle w:val="FootnoteText"/>
      </w:pPr>
      <w:r>
        <w:rPr>
          <w:rStyle w:val="FootnoteReference"/>
        </w:rPr>
        <w:footnoteRef/>
      </w:r>
      <w:r>
        <w:t xml:space="preserve"> </w:t>
      </w:r>
      <w:r w:rsidRPr="003C323D">
        <w:rPr>
          <w:rFonts w:ascii="Times New Roman" w:hAnsi="Times New Roman" w:cs="Times New Roman"/>
        </w:rPr>
        <w:t>Only three bricks were found in the top course at the northwest corner, but it is likely that it originally contained four, as at the other corners.</w:t>
      </w:r>
    </w:p>
  </w:footnote>
  <w:footnote w:id="8">
    <w:p w:rsidR="00D83FEA" w:rsidRPr="00D0001B" w:rsidRDefault="00D83FEA">
      <w:pPr>
        <w:pStyle w:val="FootnoteText"/>
        <w:rPr>
          <w:rFonts w:ascii="Times New Roman" w:hAnsi="Times New Roman" w:cs="Times New Roman"/>
        </w:rPr>
      </w:pPr>
      <w:r w:rsidRPr="00D0001B">
        <w:rPr>
          <w:rStyle w:val="FootnoteReference"/>
          <w:rFonts w:ascii="Times New Roman" w:hAnsi="Times New Roman" w:cs="Times New Roman"/>
        </w:rPr>
        <w:footnoteRef/>
      </w:r>
      <w:r w:rsidRPr="00D0001B">
        <w:rPr>
          <w:rFonts w:ascii="Times New Roman" w:hAnsi="Times New Roman" w:cs="Times New Roman"/>
        </w:rPr>
        <w:t xml:space="preserve"> Similar regulations were being enacted in cities across the United States at the same time.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B1A3D25"/>
    <w:multiLevelType w:val="hybridMultilevel"/>
    <w:tmpl w:val="FDBE01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5B4B261C"/>
    <w:multiLevelType w:val="hybridMultilevel"/>
    <w:tmpl w:val="6D70DA9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2C3216A"/>
    <w:multiLevelType w:val="singleLevel"/>
    <w:tmpl w:val="2C5C2142"/>
    <w:lvl w:ilvl="0">
      <w:start w:val="1"/>
      <w:numFmt w:val="upperRoman"/>
      <w:pStyle w:val="Heading1"/>
      <w:lvlText w:val="%1."/>
      <w:lvlJc w:val="left"/>
      <w:pPr>
        <w:tabs>
          <w:tab w:val="num" w:pos="720"/>
        </w:tabs>
        <w:ind w:left="720" w:hanging="720"/>
      </w:pPr>
      <w:rPr>
        <w:rFonts w:cs="Times New Roman" w:hint="default"/>
      </w:rPr>
    </w:lvl>
  </w:abstractNum>
  <w:abstractNum w:abstractNumId="3">
    <w:nsid w:val="63C37837"/>
    <w:multiLevelType w:val="hybridMultilevel"/>
    <w:tmpl w:val="65B8AD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1"/>
  </w:num>
  <w:num w:numId="3">
    <w:abstractNumId w:val="0"/>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oNotDisplayPageBoundarie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909B6"/>
    <w:rsid w:val="000228B8"/>
    <w:rsid w:val="000447BF"/>
    <w:rsid w:val="00076C93"/>
    <w:rsid w:val="0009714F"/>
    <w:rsid w:val="000A3AD9"/>
    <w:rsid w:val="000B4245"/>
    <w:rsid w:val="000B7891"/>
    <w:rsid w:val="000F6E48"/>
    <w:rsid w:val="001109A7"/>
    <w:rsid w:val="00153A74"/>
    <w:rsid w:val="00171835"/>
    <w:rsid w:val="0017246E"/>
    <w:rsid w:val="00197B6D"/>
    <w:rsid w:val="00197E33"/>
    <w:rsid w:val="001A0C2D"/>
    <w:rsid w:val="001D77A1"/>
    <w:rsid w:val="001E5AC8"/>
    <w:rsid w:val="001E6BE6"/>
    <w:rsid w:val="0020378C"/>
    <w:rsid w:val="00231410"/>
    <w:rsid w:val="00231575"/>
    <w:rsid w:val="00237BC8"/>
    <w:rsid w:val="00250202"/>
    <w:rsid w:val="00255D24"/>
    <w:rsid w:val="002909F6"/>
    <w:rsid w:val="00293868"/>
    <w:rsid w:val="002A76E2"/>
    <w:rsid w:val="002C0F72"/>
    <w:rsid w:val="002C41C5"/>
    <w:rsid w:val="002D0E08"/>
    <w:rsid w:val="003046E4"/>
    <w:rsid w:val="003067F4"/>
    <w:rsid w:val="00311061"/>
    <w:rsid w:val="00314C0A"/>
    <w:rsid w:val="00317E24"/>
    <w:rsid w:val="00327170"/>
    <w:rsid w:val="003637E2"/>
    <w:rsid w:val="00375714"/>
    <w:rsid w:val="003763A4"/>
    <w:rsid w:val="00380F4E"/>
    <w:rsid w:val="0038399B"/>
    <w:rsid w:val="00391160"/>
    <w:rsid w:val="003C323D"/>
    <w:rsid w:val="003C326D"/>
    <w:rsid w:val="003C570F"/>
    <w:rsid w:val="003C6B05"/>
    <w:rsid w:val="003D1226"/>
    <w:rsid w:val="004019AD"/>
    <w:rsid w:val="00401BA7"/>
    <w:rsid w:val="00404EAA"/>
    <w:rsid w:val="00434177"/>
    <w:rsid w:val="00450A5E"/>
    <w:rsid w:val="0046126B"/>
    <w:rsid w:val="004660B9"/>
    <w:rsid w:val="004A20CE"/>
    <w:rsid w:val="004C33CE"/>
    <w:rsid w:val="004C7E11"/>
    <w:rsid w:val="004D13C3"/>
    <w:rsid w:val="004E21C2"/>
    <w:rsid w:val="004E3BE6"/>
    <w:rsid w:val="004F4E7F"/>
    <w:rsid w:val="00512A70"/>
    <w:rsid w:val="005171B2"/>
    <w:rsid w:val="00520025"/>
    <w:rsid w:val="0053446F"/>
    <w:rsid w:val="00534D58"/>
    <w:rsid w:val="005371E0"/>
    <w:rsid w:val="0054738E"/>
    <w:rsid w:val="00556138"/>
    <w:rsid w:val="005A1B6C"/>
    <w:rsid w:val="005A6CF0"/>
    <w:rsid w:val="005B7174"/>
    <w:rsid w:val="005C4603"/>
    <w:rsid w:val="005D1BCB"/>
    <w:rsid w:val="005E3713"/>
    <w:rsid w:val="005E3C95"/>
    <w:rsid w:val="00622A7E"/>
    <w:rsid w:val="00630142"/>
    <w:rsid w:val="00643868"/>
    <w:rsid w:val="00650400"/>
    <w:rsid w:val="00654BD3"/>
    <w:rsid w:val="006777B1"/>
    <w:rsid w:val="006D13C5"/>
    <w:rsid w:val="006D22E0"/>
    <w:rsid w:val="006D31BD"/>
    <w:rsid w:val="006E0144"/>
    <w:rsid w:val="006E117B"/>
    <w:rsid w:val="006F5252"/>
    <w:rsid w:val="00714079"/>
    <w:rsid w:val="00715510"/>
    <w:rsid w:val="00725993"/>
    <w:rsid w:val="00737E9A"/>
    <w:rsid w:val="00747BCB"/>
    <w:rsid w:val="00761B23"/>
    <w:rsid w:val="00766F54"/>
    <w:rsid w:val="007736F2"/>
    <w:rsid w:val="00830882"/>
    <w:rsid w:val="0083717B"/>
    <w:rsid w:val="00857438"/>
    <w:rsid w:val="00864EFE"/>
    <w:rsid w:val="00871A4F"/>
    <w:rsid w:val="00886C95"/>
    <w:rsid w:val="008C434E"/>
    <w:rsid w:val="008D13E1"/>
    <w:rsid w:val="00943060"/>
    <w:rsid w:val="00943A61"/>
    <w:rsid w:val="00951499"/>
    <w:rsid w:val="009612F5"/>
    <w:rsid w:val="009639F6"/>
    <w:rsid w:val="009672A4"/>
    <w:rsid w:val="00980EFE"/>
    <w:rsid w:val="009B6EDF"/>
    <w:rsid w:val="009E2642"/>
    <w:rsid w:val="009E76C9"/>
    <w:rsid w:val="00A16F56"/>
    <w:rsid w:val="00A21B2F"/>
    <w:rsid w:val="00A6138F"/>
    <w:rsid w:val="00A90ADF"/>
    <w:rsid w:val="00A93EFE"/>
    <w:rsid w:val="00A960FC"/>
    <w:rsid w:val="00AD721A"/>
    <w:rsid w:val="00AF1A90"/>
    <w:rsid w:val="00AF5F01"/>
    <w:rsid w:val="00B0141D"/>
    <w:rsid w:val="00B36666"/>
    <w:rsid w:val="00B96354"/>
    <w:rsid w:val="00BB1796"/>
    <w:rsid w:val="00BB1F54"/>
    <w:rsid w:val="00BC543E"/>
    <w:rsid w:val="00BC6D6B"/>
    <w:rsid w:val="00BE760B"/>
    <w:rsid w:val="00BF0659"/>
    <w:rsid w:val="00BF4704"/>
    <w:rsid w:val="00BF564D"/>
    <w:rsid w:val="00C00855"/>
    <w:rsid w:val="00C20A05"/>
    <w:rsid w:val="00C30F23"/>
    <w:rsid w:val="00C74DC5"/>
    <w:rsid w:val="00C80533"/>
    <w:rsid w:val="00C90D6A"/>
    <w:rsid w:val="00C95D67"/>
    <w:rsid w:val="00CE0726"/>
    <w:rsid w:val="00CF3BEF"/>
    <w:rsid w:val="00D0001B"/>
    <w:rsid w:val="00D06F50"/>
    <w:rsid w:val="00D3452E"/>
    <w:rsid w:val="00D668F0"/>
    <w:rsid w:val="00D83FEA"/>
    <w:rsid w:val="00DA22BD"/>
    <w:rsid w:val="00DB5229"/>
    <w:rsid w:val="00DC5F88"/>
    <w:rsid w:val="00DC629B"/>
    <w:rsid w:val="00E14EB1"/>
    <w:rsid w:val="00E15196"/>
    <w:rsid w:val="00E253C7"/>
    <w:rsid w:val="00E30659"/>
    <w:rsid w:val="00E42C62"/>
    <w:rsid w:val="00E44D79"/>
    <w:rsid w:val="00E45A3B"/>
    <w:rsid w:val="00E5751C"/>
    <w:rsid w:val="00E83A51"/>
    <w:rsid w:val="00E8588B"/>
    <w:rsid w:val="00E85938"/>
    <w:rsid w:val="00ED61A5"/>
    <w:rsid w:val="00EE22A8"/>
    <w:rsid w:val="00F03FF0"/>
    <w:rsid w:val="00F2256E"/>
    <w:rsid w:val="00F41FFB"/>
    <w:rsid w:val="00F44134"/>
    <w:rsid w:val="00F84E66"/>
    <w:rsid w:val="00F909B6"/>
    <w:rsid w:val="00F911E1"/>
    <w:rsid w:val="00FA53E1"/>
    <w:rsid w:val="00FC1CA0"/>
    <w:rsid w:val="00FF50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0D6A"/>
  </w:style>
  <w:style w:type="paragraph" w:styleId="Heading1">
    <w:name w:val="heading 1"/>
    <w:basedOn w:val="Normal"/>
    <w:next w:val="Normal"/>
    <w:link w:val="Heading1Char"/>
    <w:qFormat/>
    <w:rsid w:val="00D3452E"/>
    <w:pPr>
      <w:keepNext/>
      <w:numPr>
        <w:numId w:val="4"/>
      </w:numPr>
      <w:spacing w:after="0" w:line="240" w:lineRule="auto"/>
      <w:outlineLvl w:val="0"/>
    </w:pPr>
    <w:rPr>
      <w:rFonts w:ascii="Times New Roman" w:eastAsia="Times New Roman" w:hAnsi="Times New Roman" w:cs="Times New Roman"/>
      <w:b/>
      <w:sz w:val="24"/>
      <w:szCs w:val="20"/>
    </w:rPr>
  </w:style>
  <w:style w:type="paragraph" w:styleId="Heading3">
    <w:name w:val="heading 3"/>
    <w:basedOn w:val="Normal"/>
    <w:next w:val="Normal"/>
    <w:link w:val="Heading3Char"/>
    <w:uiPriority w:val="9"/>
    <w:semiHidden/>
    <w:unhideWhenUsed/>
    <w:qFormat/>
    <w:rsid w:val="00380F4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semiHidden/>
    <w:unhideWhenUsed/>
    <w:qFormat/>
    <w:rsid w:val="00D3452E"/>
    <w:pPr>
      <w:keepNext/>
      <w:keepLines/>
      <w:spacing w:before="200" w:after="0" w:line="240" w:lineRule="auto"/>
      <w:outlineLvl w:val="4"/>
    </w:pPr>
    <w:rPr>
      <w:rFonts w:asciiTheme="majorHAnsi" w:eastAsiaTheme="majorEastAsia" w:hAnsiTheme="majorHAnsi" w:cstheme="majorBidi"/>
      <w:color w:val="1F4D78" w:themeColor="accent1" w:themeShade="7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77A1"/>
    <w:pPr>
      <w:ind w:left="720"/>
      <w:contextualSpacing/>
    </w:pPr>
  </w:style>
  <w:style w:type="paragraph" w:styleId="FootnoteText">
    <w:name w:val="footnote text"/>
    <w:basedOn w:val="Normal"/>
    <w:link w:val="FootnoteTextChar"/>
    <w:uiPriority w:val="99"/>
    <w:semiHidden/>
    <w:unhideWhenUsed/>
    <w:rsid w:val="003C32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C323D"/>
    <w:rPr>
      <w:sz w:val="20"/>
      <w:szCs w:val="20"/>
    </w:rPr>
  </w:style>
  <w:style w:type="character" w:styleId="FootnoteReference">
    <w:name w:val="footnote reference"/>
    <w:basedOn w:val="DefaultParagraphFont"/>
    <w:uiPriority w:val="99"/>
    <w:semiHidden/>
    <w:unhideWhenUsed/>
    <w:rsid w:val="003C323D"/>
    <w:rPr>
      <w:vertAlign w:val="superscript"/>
    </w:rPr>
  </w:style>
  <w:style w:type="paragraph" w:customStyle="1" w:styleId="Default">
    <w:name w:val="Default"/>
    <w:rsid w:val="00C30F23"/>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DB52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5229"/>
  </w:style>
  <w:style w:type="paragraph" w:styleId="Footer">
    <w:name w:val="footer"/>
    <w:basedOn w:val="Normal"/>
    <w:link w:val="FooterChar"/>
    <w:uiPriority w:val="99"/>
    <w:unhideWhenUsed/>
    <w:rsid w:val="00DB52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5229"/>
  </w:style>
  <w:style w:type="character" w:styleId="Hyperlink">
    <w:name w:val="Hyperlink"/>
    <w:basedOn w:val="DefaultParagraphFont"/>
    <w:uiPriority w:val="99"/>
    <w:unhideWhenUsed/>
    <w:rsid w:val="0017246E"/>
    <w:rPr>
      <w:color w:val="0563C1" w:themeColor="hyperlink"/>
      <w:u w:val="single"/>
    </w:rPr>
  </w:style>
  <w:style w:type="paragraph" w:styleId="Caption">
    <w:name w:val="caption"/>
    <w:basedOn w:val="Normal"/>
    <w:next w:val="Normal"/>
    <w:uiPriority w:val="35"/>
    <w:unhideWhenUsed/>
    <w:qFormat/>
    <w:rsid w:val="004F4E7F"/>
    <w:pPr>
      <w:spacing w:after="200" w:line="240" w:lineRule="auto"/>
    </w:pPr>
    <w:rPr>
      <w:i/>
      <w:iCs/>
      <w:color w:val="44546A" w:themeColor="text2"/>
      <w:sz w:val="18"/>
      <w:szCs w:val="18"/>
    </w:rPr>
  </w:style>
  <w:style w:type="table" w:styleId="TableGrid">
    <w:name w:val="Table Grid"/>
    <w:basedOn w:val="TableNormal"/>
    <w:uiPriority w:val="39"/>
    <w:rsid w:val="006438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D3452E"/>
    <w:rPr>
      <w:rFonts w:ascii="Times New Roman" w:eastAsia="Times New Roman" w:hAnsi="Times New Roman" w:cs="Times New Roman"/>
      <w:b/>
      <w:sz w:val="24"/>
      <w:szCs w:val="20"/>
    </w:rPr>
  </w:style>
  <w:style w:type="character" w:customStyle="1" w:styleId="Heading5Char">
    <w:name w:val="Heading 5 Char"/>
    <w:basedOn w:val="DefaultParagraphFont"/>
    <w:link w:val="Heading5"/>
    <w:uiPriority w:val="9"/>
    <w:semiHidden/>
    <w:rsid w:val="00D3452E"/>
    <w:rPr>
      <w:rFonts w:asciiTheme="majorHAnsi" w:eastAsiaTheme="majorEastAsia" w:hAnsiTheme="majorHAnsi" w:cstheme="majorBidi"/>
      <w:color w:val="1F4D78" w:themeColor="accent1" w:themeShade="7F"/>
      <w:szCs w:val="20"/>
    </w:rPr>
  </w:style>
  <w:style w:type="character" w:customStyle="1" w:styleId="Heading3Char">
    <w:name w:val="Heading 3 Char"/>
    <w:basedOn w:val="DefaultParagraphFont"/>
    <w:link w:val="Heading3"/>
    <w:uiPriority w:val="9"/>
    <w:semiHidden/>
    <w:rsid w:val="00380F4E"/>
    <w:rPr>
      <w:rFonts w:asciiTheme="majorHAnsi" w:eastAsiaTheme="majorEastAsia" w:hAnsiTheme="majorHAnsi" w:cstheme="majorBidi"/>
      <w:color w:val="1F4D78" w:themeColor="accent1" w:themeShade="7F"/>
      <w:sz w:val="24"/>
      <w:szCs w:val="24"/>
    </w:rPr>
  </w:style>
  <w:style w:type="paragraph" w:styleId="BalloonText">
    <w:name w:val="Balloon Text"/>
    <w:basedOn w:val="Normal"/>
    <w:link w:val="BalloonTextChar"/>
    <w:uiPriority w:val="99"/>
    <w:semiHidden/>
    <w:unhideWhenUsed/>
    <w:rsid w:val="00401B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BA7"/>
    <w:rPr>
      <w:rFonts w:ascii="Tahoma" w:hAnsi="Tahoma" w:cs="Tahoma"/>
      <w:sz w:val="16"/>
      <w:szCs w:val="16"/>
    </w:rPr>
  </w:style>
  <w:style w:type="character" w:styleId="CommentReference">
    <w:name w:val="annotation reference"/>
    <w:basedOn w:val="DefaultParagraphFont"/>
    <w:uiPriority w:val="99"/>
    <w:semiHidden/>
    <w:unhideWhenUsed/>
    <w:rsid w:val="00401BA7"/>
    <w:rPr>
      <w:sz w:val="16"/>
      <w:szCs w:val="16"/>
    </w:rPr>
  </w:style>
  <w:style w:type="paragraph" w:styleId="CommentText">
    <w:name w:val="annotation text"/>
    <w:basedOn w:val="Normal"/>
    <w:link w:val="CommentTextChar"/>
    <w:uiPriority w:val="99"/>
    <w:semiHidden/>
    <w:unhideWhenUsed/>
    <w:rsid w:val="00401BA7"/>
    <w:pPr>
      <w:spacing w:line="240" w:lineRule="auto"/>
    </w:pPr>
    <w:rPr>
      <w:sz w:val="20"/>
      <w:szCs w:val="20"/>
    </w:rPr>
  </w:style>
  <w:style w:type="character" w:customStyle="1" w:styleId="CommentTextChar">
    <w:name w:val="Comment Text Char"/>
    <w:basedOn w:val="DefaultParagraphFont"/>
    <w:link w:val="CommentText"/>
    <w:uiPriority w:val="99"/>
    <w:semiHidden/>
    <w:rsid w:val="00401BA7"/>
    <w:rPr>
      <w:sz w:val="20"/>
      <w:szCs w:val="20"/>
    </w:rPr>
  </w:style>
  <w:style w:type="paragraph" w:styleId="CommentSubject">
    <w:name w:val="annotation subject"/>
    <w:basedOn w:val="CommentText"/>
    <w:next w:val="CommentText"/>
    <w:link w:val="CommentSubjectChar"/>
    <w:uiPriority w:val="99"/>
    <w:semiHidden/>
    <w:unhideWhenUsed/>
    <w:rsid w:val="00401BA7"/>
    <w:rPr>
      <w:b/>
      <w:bCs/>
    </w:rPr>
  </w:style>
  <w:style w:type="character" w:customStyle="1" w:styleId="CommentSubjectChar">
    <w:name w:val="Comment Subject Char"/>
    <w:basedOn w:val="CommentTextChar"/>
    <w:link w:val="CommentSubject"/>
    <w:uiPriority w:val="99"/>
    <w:semiHidden/>
    <w:rsid w:val="00401BA7"/>
    <w:rPr>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0D6A"/>
  </w:style>
  <w:style w:type="paragraph" w:styleId="Heading1">
    <w:name w:val="heading 1"/>
    <w:basedOn w:val="Normal"/>
    <w:next w:val="Normal"/>
    <w:link w:val="Heading1Char"/>
    <w:qFormat/>
    <w:rsid w:val="00D3452E"/>
    <w:pPr>
      <w:keepNext/>
      <w:numPr>
        <w:numId w:val="4"/>
      </w:numPr>
      <w:spacing w:after="0" w:line="240" w:lineRule="auto"/>
      <w:outlineLvl w:val="0"/>
    </w:pPr>
    <w:rPr>
      <w:rFonts w:ascii="Times New Roman" w:eastAsia="Times New Roman" w:hAnsi="Times New Roman" w:cs="Times New Roman"/>
      <w:b/>
      <w:sz w:val="24"/>
      <w:szCs w:val="20"/>
    </w:rPr>
  </w:style>
  <w:style w:type="paragraph" w:styleId="Heading3">
    <w:name w:val="heading 3"/>
    <w:basedOn w:val="Normal"/>
    <w:next w:val="Normal"/>
    <w:link w:val="Heading3Char"/>
    <w:uiPriority w:val="9"/>
    <w:semiHidden/>
    <w:unhideWhenUsed/>
    <w:qFormat/>
    <w:rsid w:val="00380F4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5">
    <w:name w:val="heading 5"/>
    <w:basedOn w:val="Normal"/>
    <w:next w:val="Normal"/>
    <w:link w:val="Heading5Char"/>
    <w:uiPriority w:val="9"/>
    <w:semiHidden/>
    <w:unhideWhenUsed/>
    <w:qFormat/>
    <w:rsid w:val="00D3452E"/>
    <w:pPr>
      <w:keepNext/>
      <w:keepLines/>
      <w:spacing w:before="200" w:after="0" w:line="240" w:lineRule="auto"/>
      <w:outlineLvl w:val="4"/>
    </w:pPr>
    <w:rPr>
      <w:rFonts w:asciiTheme="majorHAnsi" w:eastAsiaTheme="majorEastAsia" w:hAnsiTheme="majorHAnsi" w:cstheme="majorBidi"/>
      <w:color w:val="1F4D78" w:themeColor="accent1" w:themeShade="7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D77A1"/>
    <w:pPr>
      <w:ind w:left="720"/>
      <w:contextualSpacing/>
    </w:pPr>
  </w:style>
  <w:style w:type="paragraph" w:styleId="FootnoteText">
    <w:name w:val="footnote text"/>
    <w:basedOn w:val="Normal"/>
    <w:link w:val="FootnoteTextChar"/>
    <w:uiPriority w:val="99"/>
    <w:semiHidden/>
    <w:unhideWhenUsed/>
    <w:rsid w:val="003C323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C323D"/>
    <w:rPr>
      <w:sz w:val="20"/>
      <w:szCs w:val="20"/>
    </w:rPr>
  </w:style>
  <w:style w:type="character" w:styleId="FootnoteReference">
    <w:name w:val="footnote reference"/>
    <w:basedOn w:val="DefaultParagraphFont"/>
    <w:uiPriority w:val="99"/>
    <w:semiHidden/>
    <w:unhideWhenUsed/>
    <w:rsid w:val="003C323D"/>
    <w:rPr>
      <w:vertAlign w:val="superscript"/>
    </w:rPr>
  </w:style>
  <w:style w:type="paragraph" w:customStyle="1" w:styleId="Default">
    <w:name w:val="Default"/>
    <w:rsid w:val="00C30F23"/>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DB52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B5229"/>
  </w:style>
  <w:style w:type="paragraph" w:styleId="Footer">
    <w:name w:val="footer"/>
    <w:basedOn w:val="Normal"/>
    <w:link w:val="FooterChar"/>
    <w:uiPriority w:val="99"/>
    <w:unhideWhenUsed/>
    <w:rsid w:val="00DB52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B5229"/>
  </w:style>
  <w:style w:type="character" w:styleId="Hyperlink">
    <w:name w:val="Hyperlink"/>
    <w:basedOn w:val="DefaultParagraphFont"/>
    <w:uiPriority w:val="99"/>
    <w:unhideWhenUsed/>
    <w:rsid w:val="0017246E"/>
    <w:rPr>
      <w:color w:val="0563C1" w:themeColor="hyperlink"/>
      <w:u w:val="single"/>
    </w:rPr>
  </w:style>
  <w:style w:type="paragraph" w:styleId="Caption">
    <w:name w:val="caption"/>
    <w:basedOn w:val="Normal"/>
    <w:next w:val="Normal"/>
    <w:uiPriority w:val="35"/>
    <w:unhideWhenUsed/>
    <w:qFormat/>
    <w:rsid w:val="004F4E7F"/>
    <w:pPr>
      <w:spacing w:after="200" w:line="240" w:lineRule="auto"/>
    </w:pPr>
    <w:rPr>
      <w:i/>
      <w:iCs/>
      <w:color w:val="44546A" w:themeColor="text2"/>
      <w:sz w:val="18"/>
      <w:szCs w:val="18"/>
    </w:rPr>
  </w:style>
  <w:style w:type="table" w:styleId="TableGrid">
    <w:name w:val="Table Grid"/>
    <w:basedOn w:val="TableNormal"/>
    <w:uiPriority w:val="39"/>
    <w:rsid w:val="006438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D3452E"/>
    <w:rPr>
      <w:rFonts w:ascii="Times New Roman" w:eastAsia="Times New Roman" w:hAnsi="Times New Roman" w:cs="Times New Roman"/>
      <w:b/>
      <w:sz w:val="24"/>
      <w:szCs w:val="20"/>
    </w:rPr>
  </w:style>
  <w:style w:type="character" w:customStyle="1" w:styleId="Heading5Char">
    <w:name w:val="Heading 5 Char"/>
    <w:basedOn w:val="DefaultParagraphFont"/>
    <w:link w:val="Heading5"/>
    <w:uiPriority w:val="9"/>
    <w:semiHidden/>
    <w:rsid w:val="00D3452E"/>
    <w:rPr>
      <w:rFonts w:asciiTheme="majorHAnsi" w:eastAsiaTheme="majorEastAsia" w:hAnsiTheme="majorHAnsi" w:cstheme="majorBidi"/>
      <w:color w:val="1F4D78" w:themeColor="accent1" w:themeShade="7F"/>
      <w:szCs w:val="20"/>
    </w:rPr>
  </w:style>
  <w:style w:type="character" w:customStyle="1" w:styleId="Heading3Char">
    <w:name w:val="Heading 3 Char"/>
    <w:basedOn w:val="DefaultParagraphFont"/>
    <w:link w:val="Heading3"/>
    <w:uiPriority w:val="9"/>
    <w:semiHidden/>
    <w:rsid w:val="00380F4E"/>
    <w:rPr>
      <w:rFonts w:asciiTheme="majorHAnsi" w:eastAsiaTheme="majorEastAsia" w:hAnsiTheme="majorHAnsi" w:cstheme="majorBidi"/>
      <w:color w:val="1F4D78" w:themeColor="accent1" w:themeShade="7F"/>
      <w:sz w:val="24"/>
      <w:szCs w:val="24"/>
    </w:rPr>
  </w:style>
  <w:style w:type="paragraph" w:styleId="BalloonText">
    <w:name w:val="Balloon Text"/>
    <w:basedOn w:val="Normal"/>
    <w:link w:val="BalloonTextChar"/>
    <w:uiPriority w:val="99"/>
    <w:semiHidden/>
    <w:unhideWhenUsed/>
    <w:rsid w:val="00401B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01BA7"/>
    <w:rPr>
      <w:rFonts w:ascii="Tahoma" w:hAnsi="Tahoma" w:cs="Tahoma"/>
      <w:sz w:val="16"/>
      <w:szCs w:val="16"/>
    </w:rPr>
  </w:style>
  <w:style w:type="character" w:styleId="CommentReference">
    <w:name w:val="annotation reference"/>
    <w:basedOn w:val="DefaultParagraphFont"/>
    <w:uiPriority w:val="99"/>
    <w:semiHidden/>
    <w:unhideWhenUsed/>
    <w:rsid w:val="00401BA7"/>
    <w:rPr>
      <w:sz w:val="16"/>
      <w:szCs w:val="16"/>
    </w:rPr>
  </w:style>
  <w:style w:type="paragraph" w:styleId="CommentText">
    <w:name w:val="annotation text"/>
    <w:basedOn w:val="Normal"/>
    <w:link w:val="CommentTextChar"/>
    <w:uiPriority w:val="99"/>
    <w:semiHidden/>
    <w:unhideWhenUsed/>
    <w:rsid w:val="00401BA7"/>
    <w:pPr>
      <w:spacing w:line="240" w:lineRule="auto"/>
    </w:pPr>
    <w:rPr>
      <w:sz w:val="20"/>
      <w:szCs w:val="20"/>
    </w:rPr>
  </w:style>
  <w:style w:type="character" w:customStyle="1" w:styleId="CommentTextChar">
    <w:name w:val="Comment Text Char"/>
    <w:basedOn w:val="DefaultParagraphFont"/>
    <w:link w:val="CommentText"/>
    <w:uiPriority w:val="99"/>
    <w:semiHidden/>
    <w:rsid w:val="00401BA7"/>
    <w:rPr>
      <w:sz w:val="20"/>
      <w:szCs w:val="20"/>
    </w:rPr>
  </w:style>
  <w:style w:type="paragraph" w:styleId="CommentSubject">
    <w:name w:val="annotation subject"/>
    <w:basedOn w:val="CommentText"/>
    <w:next w:val="CommentText"/>
    <w:link w:val="CommentSubjectChar"/>
    <w:uiPriority w:val="99"/>
    <w:semiHidden/>
    <w:unhideWhenUsed/>
    <w:rsid w:val="00401BA7"/>
    <w:rPr>
      <w:b/>
      <w:bCs/>
    </w:rPr>
  </w:style>
  <w:style w:type="character" w:customStyle="1" w:styleId="CommentSubjectChar">
    <w:name w:val="Comment Subject Char"/>
    <w:basedOn w:val="CommentTextChar"/>
    <w:link w:val="CommentSubject"/>
    <w:uiPriority w:val="99"/>
    <w:semiHidden/>
    <w:rsid w:val="00401BA7"/>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g"/><Relationship Id="rId18" Type="http://schemas.openxmlformats.org/officeDocument/2006/relationships/hyperlink" Target="https://www.ncbi.nlm.nih.gov/books/NBK218218/" TargetMode="External"/><Relationship Id="rId26" Type="http://schemas.openxmlformats.org/officeDocument/2006/relationships/image" Target="media/image11.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hyperlink" Target="http://www.sewerhistory.org/photosgraphics/toilets-earth-closets-and-house-plumbing/" TargetMode="External"/><Relationship Id="rId34" Type="http://schemas.openxmlformats.org/officeDocument/2006/relationships/image" Target="media/image19.jpeg"/><Relationship Id="rId42"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gif"/><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cid:aeb64777-e5a3-43d4-9a32-4cc70b92a292" TargetMode="Externa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hyperlink" Target="https://www.nj.gov/state/archives/cathealth.html" TargetMode="External"/><Relationship Id="rId29" Type="http://schemas.openxmlformats.org/officeDocument/2006/relationships/image" Target="media/image14.jp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g"/><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4.jpeg"/><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hyperlink" Target="https://en.wikipedia.org/w/index.php?curid=15607504" TargetMode="External"/><Relationship Id="rId28" Type="http://schemas.openxmlformats.org/officeDocument/2006/relationships/image" Target="media/image13.jpg"/><Relationship Id="rId36" Type="http://schemas.openxmlformats.org/officeDocument/2006/relationships/image" Target="media/image21.jpeg"/><Relationship Id="rId10" Type="http://schemas.openxmlformats.org/officeDocument/2006/relationships/footer" Target="footer1.xml"/><Relationship Id="rId19" Type="http://schemas.openxmlformats.org/officeDocument/2006/relationships/hyperlink" Target="http://ir.uiowa.edu/etd/5070/" TargetMode="External"/><Relationship Id="rId31" Type="http://schemas.openxmlformats.org/officeDocument/2006/relationships/image" Target="media/image16.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g"/><Relationship Id="rId22" Type="http://schemas.openxmlformats.org/officeDocument/2006/relationships/hyperlink" Target="http://www.wikipedia.com"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DA791A-2D98-4E81-93EF-C8A046C7D9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34</Pages>
  <Words>6081</Words>
  <Characters>34664</Characters>
  <Application>Microsoft Office Word</Application>
  <DocSecurity>0</DocSecurity>
  <Lines>288</Lines>
  <Paragraphs>81</Paragraphs>
  <ScaleCrop>false</ScaleCrop>
  <HeadingPairs>
    <vt:vector size="2" baseType="variant">
      <vt:variant>
        <vt:lpstr>Title</vt:lpstr>
      </vt:variant>
      <vt:variant>
        <vt:i4>1</vt:i4>
      </vt:variant>
    </vt:vector>
  </HeadingPairs>
  <TitlesOfParts>
    <vt:vector size="1" baseType="lpstr">
      <vt:lpstr/>
    </vt:vector>
  </TitlesOfParts>
  <Company>DHS/FEMA</Company>
  <LinksUpToDate>false</LinksUpToDate>
  <CharactersWithSpaces>40664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Lawrence, John W</dc:creator>
  <cp:lastModifiedBy>Owner</cp:lastModifiedBy>
  <cp:revision>2</cp:revision>
  <cp:lastPrinted>2018-06-20T13:10:00Z</cp:lastPrinted>
  <dcterms:created xsi:type="dcterms:W3CDTF">2019-01-29T13:48:00Z</dcterms:created>
  <dcterms:modified xsi:type="dcterms:W3CDTF">2019-01-29T13:48:00Z</dcterms:modified>
</cp:coreProperties>
</file>